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451" w:rsidRDefault="000A30F0" w:rsidP="00754451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Arial" w:hAnsi="Arial" w:cs="Arial"/>
          <w:b/>
        </w:rPr>
      </w:pPr>
      <w:r w:rsidRPr="00777A53">
        <w:rPr>
          <w:rFonts w:ascii="Arial" w:hAnsi="Arial" w:cs="Arial"/>
          <w:b/>
        </w:rPr>
        <w:t>INSTRUCCIONES PARA LA CUMPLIMENTA</w:t>
      </w:r>
      <w:r w:rsidR="00754451">
        <w:rPr>
          <w:rFonts w:ascii="Arial" w:hAnsi="Arial" w:cs="Arial"/>
          <w:b/>
        </w:rPr>
        <w:t>CIÓ</w:t>
      </w:r>
      <w:r w:rsidRPr="00777A53">
        <w:rPr>
          <w:rFonts w:ascii="Arial" w:hAnsi="Arial" w:cs="Arial"/>
          <w:b/>
        </w:rPr>
        <w:t xml:space="preserve">N DEL </w:t>
      </w:r>
      <w:r w:rsidRPr="00754451">
        <w:rPr>
          <w:rFonts w:ascii="Arial" w:hAnsi="Arial" w:cs="Arial"/>
          <w:b/>
          <w:sz w:val="36"/>
        </w:rPr>
        <w:t>MODELO 046</w:t>
      </w:r>
    </w:p>
    <w:p w:rsidR="00754451" w:rsidRDefault="00754451" w:rsidP="000A30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0A30F0" w:rsidRPr="00754451" w:rsidRDefault="000A30F0" w:rsidP="007544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color w:val="FF0000"/>
          <w:sz w:val="20"/>
        </w:rPr>
      </w:pPr>
      <w:r w:rsidRPr="00777A53">
        <w:rPr>
          <w:rFonts w:ascii="Arial" w:hAnsi="Arial" w:cs="Arial"/>
          <w:b/>
        </w:rPr>
        <w:t xml:space="preserve">PARA EL PAGO DE LA TASA POR LA PARTICIPACION EN EL PROCEDIMIENTO PARA LA EVALUACIÓN Y LA ACREDITACIÓN DE </w:t>
      </w:r>
      <w:r w:rsidRPr="00777A53">
        <w:rPr>
          <w:rFonts w:ascii="Arial" w:hAnsi="Arial" w:cs="Arial"/>
          <w:b/>
          <w:color w:val="FF0000"/>
        </w:rPr>
        <w:t xml:space="preserve"> </w:t>
      </w:r>
      <w:r w:rsidRPr="00777A53">
        <w:rPr>
          <w:rFonts w:ascii="Arial" w:hAnsi="Arial" w:cs="Arial"/>
          <w:b/>
        </w:rPr>
        <w:t>LAS</w:t>
      </w:r>
      <w:r w:rsidRPr="00777A53">
        <w:rPr>
          <w:rFonts w:ascii="Arial" w:hAnsi="Arial" w:cs="Arial"/>
          <w:b/>
          <w:color w:val="FF0000"/>
        </w:rPr>
        <w:t xml:space="preserve"> </w:t>
      </w:r>
      <w:r w:rsidRPr="00777A53">
        <w:rPr>
          <w:rFonts w:ascii="Arial" w:hAnsi="Arial" w:cs="Arial"/>
          <w:b/>
        </w:rPr>
        <w:t>COMPETENCIAS PROFESIONALES ADQUIRIDAS A TRAV</w:t>
      </w:r>
      <w:r w:rsidR="00754451">
        <w:rPr>
          <w:rFonts w:ascii="Arial" w:hAnsi="Arial" w:cs="Arial"/>
          <w:b/>
        </w:rPr>
        <w:t>É</w:t>
      </w:r>
      <w:r w:rsidRPr="00777A53">
        <w:rPr>
          <w:rFonts w:ascii="Arial" w:hAnsi="Arial" w:cs="Arial"/>
          <w:b/>
        </w:rPr>
        <w:t>S DE LA EXPERIENCIA LABORAL O DE V</w:t>
      </w:r>
      <w:r w:rsidR="00754451">
        <w:rPr>
          <w:rFonts w:ascii="Arial" w:hAnsi="Arial" w:cs="Arial"/>
          <w:b/>
        </w:rPr>
        <w:t>Í</w:t>
      </w:r>
      <w:r w:rsidRPr="00777A53">
        <w:rPr>
          <w:rFonts w:ascii="Arial" w:hAnsi="Arial" w:cs="Arial"/>
          <w:b/>
        </w:rPr>
        <w:t>AS NO FORMALES DE FORMACI</w:t>
      </w:r>
      <w:r w:rsidR="00754451">
        <w:rPr>
          <w:rFonts w:ascii="Arial" w:hAnsi="Arial" w:cs="Arial"/>
          <w:b/>
        </w:rPr>
        <w:t>Ó</w:t>
      </w:r>
      <w:r w:rsidRPr="00777A53">
        <w:rPr>
          <w:rFonts w:ascii="Arial" w:hAnsi="Arial" w:cs="Arial"/>
          <w:b/>
        </w:rPr>
        <w:t xml:space="preserve">N </w:t>
      </w:r>
      <w:r w:rsidR="00754451" w:rsidRPr="00754451">
        <w:rPr>
          <w:rFonts w:ascii="Arial" w:hAnsi="Arial" w:cs="Arial"/>
          <w:b/>
          <w:i/>
          <w:sz w:val="20"/>
        </w:rPr>
        <w:t>(</w:t>
      </w:r>
      <w:r w:rsidR="00B851F8" w:rsidRPr="00754451">
        <w:rPr>
          <w:rFonts w:ascii="Arial" w:hAnsi="Arial" w:cs="Arial"/>
          <w:b/>
          <w:i/>
          <w:sz w:val="20"/>
        </w:rPr>
        <w:t xml:space="preserve">ORDEN </w:t>
      </w:r>
      <w:proofErr w:type="spellStart"/>
      <w:r w:rsidR="00B851F8" w:rsidRPr="00754451">
        <w:rPr>
          <w:rFonts w:ascii="Arial" w:hAnsi="Arial" w:cs="Arial"/>
          <w:b/>
          <w:i/>
          <w:sz w:val="20"/>
        </w:rPr>
        <w:t>EDU</w:t>
      </w:r>
      <w:proofErr w:type="spellEnd"/>
      <w:r w:rsidR="00B851F8" w:rsidRPr="00754451">
        <w:rPr>
          <w:rFonts w:ascii="Arial" w:hAnsi="Arial" w:cs="Arial"/>
          <w:b/>
          <w:i/>
          <w:sz w:val="20"/>
        </w:rPr>
        <w:t>/</w:t>
      </w:r>
      <w:r w:rsidR="006C24E7" w:rsidRPr="00754451">
        <w:rPr>
          <w:rFonts w:ascii="Arial" w:hAnsi="Arial" w:cs="Arial"/>
          <w:b/>
          <w:i/>
          <w:sz w:val="20"/>
        </w:rPr>
        <w:t>643</w:t>
      </w:r>
      <w:r w:rsidR="00B851F8" w:rsidRPr="00754451">
        <w:rPr>
          <w:rFonts w:ascii="Arial" w:hAnsi="Arial" w:cs="Arial"/>
          <w:b/>
          <w:i/>
          <w:sz w:val="20"/>
        </w:rPr>
        <w:t>/202</w:t>
      </w:r>
      <w:r w:rsidR="006C24E7" w:rsidRPr="00754451">
        <w:rPr>
          <w:rFonts w:ascii="Arial" w:hAnsi="Arial" w:cs="Arial"/>
          <w:b/>
          <w:i/>
          <w:sz w:val="20"/>
        </w:rPr>
        <w:t>1</w:t>
      </w:r>
      <w:r w:rsidR="00B851F8" w:rsidRPr="00754451">
        <w:rPr>
          <w:rFonts w:ascii="Arial" w:hAnsi="Arial" w:cs="Arial"/>
          <w:b/>
          <w:i/>
          <w:sz w:val="20"/>
        </w:rPr>
        <w:t>, de 1</w:t>
      </w:r>
      <w:r w:rsidR="006C24E7" w:rsidRPr="00754451">
        <w:rPr>
          <w:rFonts w:ascii="Arial" w:hAnsi="Arial" w:cs="Arial"/>
          <w:b/>
          <w:i/>
          <w:sz w:val="20"/>
        </w:rPr>
        <w:t>8</w:t>
      </w:r>
      <w:r w:rsidR="00B851F8" w:rsidRPr="00754451">
        <w:rPr>
          <w:rFonts w:ascii="Arial" w:hAnsi="Arial" w:cs="Arial"/>
          <w:b/>
          <w:i/>
          <w:sz w:val="20"/>
        </w:rPr>
        <w:t xml:space="preserve"> de </w:t>
      </w:r>
      <w:r w:rsidR="006C24E7" w:rsidRPr="00754451">
        <w:rPr>
          <w:rFonts w:ascii="Arial" w:hAnsi="Arial" w:cs="Arial"/>
          <w:b/>
          <w:i/>
          <w:sz w:val="20"/>
        </w:rPr>
        <w:t>mayo</w:t>
      </w:r>
      <w:r w:rsidR="00754451" w:rsidRPr="00754451">
        <w:rPr>
          <w:rFonts w:ascii="Arial" w:hAnsi="Arial" w:cs="Arial"/>
          <w:b/>
          <w:i/>
          <w:sz w:val="20"/>
        </w:rPr>
        <w:t>)</w:t>
      </w:r>
    </w:p>
    <w:p w:rsidR="000A30F0" w:rsidRDefault="000A30F0" w:rsidP="00B851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  <w:color w:val="FF0000"/>
        </w:rPr>
      </w:pPr>
    </w:p>
    <w:p w:rsidR="00861D0A" w:rsidRPr="00777A53" w:rsidRDefault="00861D0A" w:rsidP="00861D0A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FFFFFF"/>
        <w:spacing w:before="24"/>
        <w:ind w:left="1134" w:right="849"/>
        <w:jc w:val="center"/>
        <w:rPr>
          <w:rFonts w:ascii="Arial" w:hAnsi="Arial" w:cs="Arial"/>
          <w:b/>
        </w:rPr>
      </w:pPr>
      <w:r w:rsidRPr="00777A53">
        <w:rPr>
          <w:rFonts w:ascii="Arial" w:hAnsi="Arial" w:cs="Arial"/>
          <w:b/>
        </w:rPr>
        <w:t>PLAZO PARA EL ABONO DE LA TASA</w:t>
      </w:r>
    </w:p>
    <w:p w:rsidR="00861D0A" w:rsidRPr="00735B48" w:rsidRDefault="00861D0A" w:rsidP="00861D0A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FFFFFF"/>
        <w:spacing w:before="24"/>
        <w:ind w:left="1134" w:right="84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Pr="00735B48">
        <w:rPr>
          <w:rFonts w:ascii="Arial" w:hAnsi="Arial" w:cs="Arial"/>
          <w:b/>
        </w:rPr>
        <w:t xml:space="preserve"> días hábiles</w:t>
      </w:r>
      <w:r w:rsidRPr="00735B48">
        <w:rPr>
          <w:rFonts w:ascii="Arial" w:hAnsi="Arial" w:cs="Arial"/>
        </w:rPr>
        <w:t xml:space="preserve"> contados a partir del día siguiente a la publicación del listado definitivo de admitidos. El </w:t>
      </w:r>
      <w:r w:rsidRPr="00735B48">
        <w:rPr>
          <w:rFonts w:ascii="Arial" w:hAnsi="Arial" w:cs="Arial"/>
          <w:b/>
        </w:rPr>
        <w:t xml:space="preserve">plazo termina el día </w:t>
      </w:r>
      <w:r>
        <w:rPr>
          <w:rFonts w:ascii="Arial" w:hAnsi="Arial" w:cs="Arial"/>
          <w:b/>
        </w:rPr>
        <w:t>22 de octubre</w:t>
      </w:r>
      <w:r w:rsidRPr="00735B48">
        <w:rPr>
          <w:rFonts w:ascii="Arial" w:hAnsi="Arial" w:cs="Arial"/>
        </w:rPr>
        <w:t xml:space="preserve"> inclusive  </w:t>
      </w:r>
    </w:p>
    <w:p w:rsidR="00754451" w:rsidRDefault="00754451" w:rsidP="00B851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  <w:color w:val="FF0000"/>
        </w:rPr>
      </w:pPr>
    </w:p>
    <w:p w:rsidR="00754451" w:rsidRPr="00414A1C" w:rsidRDefault="00754451" w:rsidP="007544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  <w:r w:rsidRPr="00414A1C">
        <w:rPr>
          <w:rFonts w:ascii="Arial" w:hAnsi="Arial" w:cs="Arial"/>
          <w:iCs/>
        </w:rPr>
        <w:t>Deberá realizar los siguientes pasos:</w:t>
      </w:r>
    </w:p>
    <w:p w:rsidR="00754451" w:rsidRPr="00414A1C" w:rsidRDefault="00754451" w:rsidP="007544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</w:p>
    <w:p w:rsidR="00754451" w:rsidRPr="00414A1C" w:rsidRDefault="00754451" w:rsidP="0047432B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iCs/>
        </w:rPr>
      </w:pPr>
      <w:r w:rsidRPr="00414A1C">
        <w:rPr>
          <w:rFonts w:ascii="Arial" w:hAnsi="Arial" w:cs="Arial"/>
          <w:iCs/>
        </w:rPr>
        <w:t xml:space="preserve">Descargar el impreso del modelo 046 en la siguiente dirección: </w:t>
      </w:r>
    </w:p>
    <w:p w:rsidR="00754451" w:rsidRDefault="00754451" w:rsidP="007544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FF0000"/>
        </w:rPr>
      </w:pPr>
    </w:p>
    <w:p w:rsidR="00754451" w:rsidRPr="00754451" w:rsidRDefault="00EA4052" w:rsidP="0047432B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709" w:hanging="284"/>
        <w:rPr>
          <w:rFonts w:ascii="Arial" w:hAnsi="Arial" w:cs="Arial"/>
          <w:iCs/>
          <w:color w:val="FF0000"/>
        </w:rPr>
      </w:pPr>
      <w:hyperlink r:id="rId8" w:history="1">
        <w:r w:rsidR="00754451" w:rsidRPr="00754451">
          <w:rPr>
            <w:rStyle w:val="Hipervnculo"/>
            <w:rFonts w:ascii="Arial" w:hAnsi="Arial" w:cs="Arial"/>
            <w:iCs/>
          </w:rPr>
          <w:t>Modelo 046 (si va a realizar el pago en el banco)</w:t>
        </w:r>
      </w:hyperlink>
      <w:r w:rsidR="00754451" w:rsidRPr="00754451">
        <w:rPr>
          <w:rFonts w:ascii="Arial" w:hAnsi="Arial" w:cs="Arial"/>
          <w:iCs/>
          <w:color w:val="FF0000"/>
        </w:rPr>
        <w:t xml:space="preserve"> </w:t>
      </w:r>
    </w:p>
    <w:p w:rsidR="00754451" w:rsidRDefault="00754451" w:rsidP="0047432B">
      <w:pPr>
        <w:autoSpaceDE w:val="0"/>
        <w:autoSpaceDN w:val="0"/>
        <w:adjustRightInd w:val="0"/>
        <w:spacing w:after="0" w:line="240" w:lineRule="auto"/>
        <w:ind w:left="709" w:hanging="284"/>
        <w:rPr>
          <w:rFonts w:ascii="Arial" w:hAnsi="Arial" w:cs="Arial"/>
          <w:iCs/>
          <w:color w:val="FF0000"/>
        </w:rPr>
      </w:pPr>
    </w:p>
    <w:p w:rsidR="00754451" w:rsidRPr="00754451" w:rsidRDefault="00EA4052" w:rsidP="0047432B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709" w:hanging="284"/>
        <w:rPr>
          <w:rFonts w:ascii="Arial" w:hAnsi="Arial" w:cs="Arial"/>
          <w:iCs/>
          <w:color w:val="FF0000"/>
        </w:rPr>
      </w:pPr>
      <w:hyperlink r:id="rId9" w:history="1">
        <w:r w:rsidR="00754451" w:rsidRPr="00754451">
          <w:rPr>
            <w:rStyle w:val="Hipervnculo"/>
            <w:rFonts w:ascii="Arial" w:hAnsi="Arial" w:cs="Arial"/>
            <w:iCs/>
          </w:rPr>
          <w:t>Modelo 046 (si va a realizar el pago telemático) (Se necesita certificado/DNI electrónico)</w:t>
        </w:r>
      </w:hyperlink>
    </w:p>
    <w:p w:rsidR="00754451" w:rsidRDefault="00754451" w:rsidP="007544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FF0000"/>
        </w:rPr>
      </w:pPr>
    </w:p>
    <w:p w:rsidR="00754451" w:rsidRPr="00777A53" w:rsidRDefault="00754451" w:rsidP="00754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700"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iCs/>
          <w:color w:val="FF0000"/>
        </w:rPr>
        <w:t xml:space="preserve">Muy importante: </w:t>
      </w:r>
      <w:r w:rsidRPr="00777A53">
        <w:rPr>
          <w:rFonts w:ascii="Arial" w:hAnsi="Arial" w:cs="Arial"/>
          <w:b/>
          <w:i/>
        </w:rPr>
        <w:t>ESTE IMPRESO CONTIENE UNA NUMERACI</w:t>
      </w:r>
      <w:r>
        <w:rPr>
          <w:rFonts w:ascii="Arial" w:hAnsi="Arial" w:cs="Arial"/>
          <w:b/>
          <w:i/>
        </w:rPr>
        <w:t>Ó</w:t>
      </w:r>
      <w:r w:rsidRPr="00777A53">
        <w:rPr>
          <w:rFonts w:ascii="Arial" w:hAnsi="Arial" w:cs="Arial"/>
          <w:b/>
          <w:i/>
        </w:rPr>
        <w:t xml:space="preserve">N. </w:t>
      </w:r>
      <w:r w:rsidRPr="00777A53">
        <w:rPr>
          <w:rFonts w:ascii="Arial" w:hAnsi="Arial" w:cs="Arial"/>
          <w:b/>
          <w:bCs/>
          <w:i/>
        </w:rPr>
        <w:t>NO UTILICE FOTOCOPIAS, PORQUE NO PODRÁN SER ADMITIDAS.</w:t>
      </w:r>
    </w:p>
    <w:p w:rsidR="00754451" w:rsidRDefault="00754451" w:rsidP="007544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FF0000"/>
        </w:rPr>
      </w:pPr>
    </w:p>
    <w:p w:rsidR="00754451" w:rsidRPr="00414A1C" w:rsidRDefault="00754451" w:rsidP="0047432B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iCs/>
        </w:rPr>
      </w:pPr>
      <w:r w:rsidRPr="00414A1C">
        <w:rPr>
          <w:rFonts w:ascii="Arial" w:hAnsi="Arial" w:cs="Arial"/>
          <w:iCs/>
        </w:rPr>
        <w:t>Cumplimente el impreso con los siguientes datos:</w:t>
      </w:r>
    </w:p>
    <w:p w:rsidR="00754451" w:rsidRPr="00414A1C" w:rsidRDefault="00754451" w:rsidP="007544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FF0000"/>
        </w:rPr>
      </w:pPr>
    </w:p>
    <w:p w:rsidR="000A30F0" w:rsidRPr="00444C0C" w:rsidRDefault="002A10E8" w:rsidP="0047432B">
      <w:pPr>
        <w:pStyle w:val="Prrafodelista"/>
        <w:numPr>
          <w:ilvl w:val="0"/>
          <w:numId w:val="41"/>
        </w:numPr>
        <w:ind w:left="709" w:hanging="294"/>
        <w:jc w:val="both"/>
        <w:rPr>
          <w:rFonts w:ascii="Arial" w:hAnsi="Arial" w:cs="Arial"/>
          <w:u w:val="single"/>
        </w:rPr>
      </w:pPr>
      <w:r w:rsidRPr="00444C0C">
        <w:rPr>
          <w:rFonts w:ascii="Arial" w:hAnsi="Arial" w:cs="Arial"/>
          <w:u w:val="single"/>
        </w:rPr>
        <w:t>Datos identificativos de la persona que figura en el listado definitivo como admitida.</w:t>
      </w:r>
      <w:r w:rsidRPr="00444C0C">
        <w:rPr>
          <w:noProof/>
          <w:u w:val="single"/>
          <w:lang w:eastAsia="es-ES"/>
        </w:rPr>
        <w:t xml:space="preserve"> </w:t>
      </w:r>
    </w:p>
    <w:p w:rsidR="000A30F0" w:rsidRPr="00777A53" w:rsidRDefault="002A10E8" w:rsidP="000A30F0">
      <w:pPr>
        <w:spacing w:before="120"/>
        <w:jc w:val="both"/>
        <w:rPr>
          <w:rFonts w:ascii="Arial" w:hAnsi="Arial" w:cs="Arial"/>
        </w:rPr>
      </w:pPr>
      <w:r>
        <w:rPr>
          <w:noProof/>
          <w:lang w:eastAsia="es-ES"/>
        </w:rPr>
        <w:drawing>
          <wp:inline distT="0" distB="0" distL="0" distR="0" wp14:anchorId="6B9CA2FD" wp14:editId="7325B0DA">
            <wp:extent cx="6120130" cy="28575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52884"/>
                    <a:stretch/>
                  </pic:blipFill>
                  <pic:spPr bwMode="auto">
                    <a:xfrm>
                      <a:off x="0" y="0"/>
                      <a:ext cx="6120130" cy="2857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10E8" w:rsidRPr="00444C0C" w:rsidRDefault="002A10E8" w:rsidP="0047432B">
      <w:pPr>
        <w:pStyle w:val="Prrafodelista"/>
        <w:numPr>
          <w:ilvl w:val="0"/>
          <w:numId w:val="41"/>
        </w:numPr>
        <w:ind w:left="709" w:hanging="294"/>
        <w:jc w:val="both"/>
        <w:rPr>
          <w:rFonts w:ascii="Arial" w:hAnsi="Arial" w:cs="Arial"/>
          <w:u w:val="single"/>
        </w:rPr>
      </w:pPr>
      <w:r w:rsidRPr="00444C0C">
        <w:rPr>
          <w:rFonts w:ascii="Arial" w:hAnsi="Arial" w:cs="Arial"/>
          <w:u w:val="single"/>
        </w:rPr>
        <w:lastRenderedPageBreak/>
        <w:t>Datos específicos</w:t>
      </w:r>
      <w:r w:rsidR="00AF278B">
        <w:rPr>
          <w:rFonts w:ascii="Arial" w:hAnsi="Arial" w:cs="Arial"/>
          <w:u w:val="single"/>
        </w:rPr>
        <w:t xml:space="preserve"> a rellenar</w:t>
      </w:r>
      <w:r w:rsidRPr="00444C0C">
        <w:rPr>
          <w:rFonts w:ascii="Arial" w:hAnsi="Arial" w:cs="Arial"/>
          <w:u w:val="single"/>
        </w:rPr>
        <w:t xml:space="preserve">: </w:t>
      </w:r>
    </w:p>
    <w:p w:rsidR="000A30F0" w:rsidRPr="00777A53" w:rsidRDefault="002A10E8" w:rsidP="002A10E8">
      <w:pPr>
        <w:spacing w:before="120"/>
        <w:ind w:left="70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b.1</w:t>
      </w:r>
      <w:proofErr w:type="spellEnd"/>
      <w:r>
        <w:rPr>
          <w:rFonts w:ascii="Arial" w:hAnsi="Arial" w:cs="Arial"/>
          <w:b/>
        </w:rPr>
        <w:t xml:space="preserve">) </w:t>
      </w:r>
      <w:r w:rsidR="000A30F0" w:rsidRPr="00777A53">
        <w:rPr>
          <w:rFonts w:ascii="Arial" w:hAnsi="Arial" w:cs="Arial"/>
          <w:b/>
        </w:rPr>
        <w:t>Fecha de devengo:</w:t>
      </w:r>
      <w:r w:rsidR="000A30F0" w:rsidRPr="00777A53">
        <w:rPr>
          <w:rFonts w:ascii="Arial" w:hAnsi="Arial" w:cs="Arial"/>
        </w:rPr>
        <w:t xml:space="preserve"> Se consignará la fecha de pago (</w:t>
      </w:r>
      <w:r>
        <w:rPr>
          <w:rFonts w:ascii="Arial" w:hAnsi="Arial" w:cs="Arial"/>
        </w:rPr>
        <w:t xml:space="preserve">siempre </w:t>
      </w:r>
      <w:r w:rsidR="00C479AB">
        <w:rPr>
          <w:rFonts w:ascii="Arial" w:hAnsi="Arial" w:cs="Arial"/>
        </w:rPr>
        <w:t xml:space="preserve">dentro del plazo de </w:t>
      </w:r>
      <w:r>
        <w:rPr>
          <w:rFonts w:ascii="Arial" w:hAnsi="Arial" w:cs="Arial"/>
        </w:rPr>
        <w:t xml:space="preserve">5 días </w:t>
      </w:r>
      <w:r w:rsidR="00C479AB">
        <w:rPr>
          <w:rFonts w:ascii="Arial" w:hAnsi="Arial" w:cs="Arial"/>
        </w:rPr>
        <w:t xml:space="preserve">hábiles </w:t>
      </w:r>
      <w:r>
        <w:rPr>
          <w:rFonts w:ascii="Arial" w:hAnsi="Arial" w:cs="Arial"/>
        </w:rPr>
        <w:t>siguientes a la fecha de publicación del listado</w:t>
      </w:r>
      <w:r w:rsidR="000A30F0" w:rsidRPr="00777A53">
        <w:rPr>
          <w:rFonts w:ascii="Arial" w:hAnsi="Arial" w:cs="Arial"/>
        </w:rPr>
        <w:t>).</w:t>
      </w:r>
    </w:p>
    <w:p w:rsidR="000A30F0" w:rsidRPr="00777A53" w:rsidRDefault="002A10E8" w:rsidP="00C8011E">
      <w:pPr>
        <w:shd w:val="clear" w:color="auto" w:fill="FFFFFF"/>
        <w:spacing w:before="120"/>
        <w:ind w:left="709"/>
        <w:jc w:val="both"/>
        <w:rPr>
          <w:rFonts w:ascii="Arial" w:eastAsia="Times New Roman" w:hAnsi="Arial" w:cs="Arial"/>
          <w:lang w:eastAsia="es-ES"/>
        </w:rPr>
      </w:pPr>
      <w:proofErr w:type="spellStart"/>
      <w:r>
        <w:rPr>
          <w:rFonts w:ascii="Arial" w:hAnsi="Arial" w:cs="Arial"/>
          <w:b/>
        </w:rPr>
        <w:t>b.2</w:t>
      </w:r>
      <w:proofErr w:type="spellEnd"/>
      <w:r>
        <w:rPr>
          <w:rFonts w:ascii="Arial" w:hAnsi="Arial" w:cs="Arial"/>
          <w:b/>
        </w:rPr>
        <w:t xml:space="preserve">) </w:t>
      </w:r>
      <w:r w:rsidR="000A30F0" w:rsidRPr="00777A53">
        <w:rPr>
          <w:rFonts w:ascii="Arial" w:hAnsi="Arial" w:cs="Arial"/>
          <w:b/>
        </w:rPr>
        <w:t>Provincia en la que radica el Órgano Gestor:</w:t>
      </w:r>
      <w:r w:rsidR="000A30F0" w:rsidRPr="00777A53">
        <w:rPr>
          <w:rFonts w:ascii="Arial" w:eastAsia="Times New Roman" w:hAnsi="Arial" w:cs="Arial"/>
          <w:lang w:eastAsia="es-ES"/>
        </w:rPr>
        <w:t xml:space="preserve"> </w:t>
      </w:r>
      <w:r>
        <w:rPr>
          <w:rFonts w:ascii="Arial" w:eastAsia="Times New Roman" w:hAnsi="Arial" w:cs="Arial"/>
          <w:lang w:eastAsia="es-ES"/>
        </w:rPr>
        <w:t xml:space="preserve">Independientemente de la provincia en la que estén admitidos, en el desplegable, elija </w:t>
      </w:r>
      <w:r w:rsidR="000A30F0" w:rsidRPr="002A10E8">
        <w:rPr>
          <w:rFonts w:ascii="Arial" w:hAnsi="Arial" w:cs="Arial"/>
          <w:b/>
          <w:i/>
        </w:rPr>
        <w:t>Valladolid</w:t>
      </w:r>
      <w:r>
        <w:rPr>
          <w:rFonts w:ascii="Arial" w:hAnsi="Arial" w:cs="Arial"/>
          <w:b/>
        </w:rPr>
        <w:t>. (MUY IMPORTANTE)</w:t>
      </w:r>
    </w:p>
    <w:p w:rsidR="000A30F0" w:rsidRPr="00777A53" w:rsidRDefault="002A10E8" w:rsidP="002A10E8">
      <w:pPr>
        <w:shd w:val="clear" w:color="auto" w:fill="FFFFFF"/>
        <w:spacing w:before="120"/>
        <w:ind w:left="708"/>
        <w:jc w:val="both"/>
        <w:rPr>
          <w:rFonts w:ascii="Arial" w:eastAsia="Times New Roman" w:hAnsi="Arial" w:cs="Arial"/>
          <w:lang w:eastAsia="es-ES"/>
        </w:rPr>
      </w:pPr>
      <w:proofErr w:type="spellStart"/>
      <w:r>
        <w:rPr>
          <w:rFonts w:ascii="Arial" w:hAnsi="Arial" w:cs="Arial"/>
          <w:b/>
        </w:rPr>
        <w:t>b.3</w:t>
      </w:r>
      <w:proofErr w:type="spellEnd"/>
      <w:r>
        <w:rPr>
          <w:rFonts w:ascii="Arial" w:hAnsi="Arial" w:cs="Arial"/>
          <w:b/>
        </w:rPr>
        <w:t xml:space="preserve">) </w:t>
      </w:r>
      <w:r w:rsidR="000A30F0" w:rsidRPr="00777A53">
        <w:rPr>
          <w:rFonts w:ascii="Arial" w:hAnsi="Arial" w:cs="Arial"/>
          <w:b/>
        </w:rPr>
        <w:t>Centro Gestor:</w:t>
      </w:r>
      <w:r w:rsidR="000A30F0" w:rsidRPr="00777A53">
        <w:rPr>
          <w:rFonts w:ascii="Arial" w:eastAsia="Times New Roman" w:hAnsi="Arial" w:cs="Arial"/>
          <w:lang w:eastAsia="es-ES"/>
        </w:rPr>
        <w:t xml:space="preserve"> </w:t>
      </w:r>
      <w:r>
        <w:rPr>
          <w:rFonts w:ascii="Arial" w:eastAsia="Times New Roman" w:hAnsi="Arial" w:cs="Arial"/>
          <w:lang w:eastAsia="es-ES"/>
        </w:rPr>
        <w:t xml:space="preserve">En el desplegable, elija </w:t>
      </w:r>
      <w:r w:rsidR="000A30F0" w:rsidRPr="002A10E8">
        <w:rPr>
          <w:rFonts w:ascii="Arial" w:hAnsi="Arial" w:cs="Arial"/>
          <w:b/>
          <w:i/>
        </w:rPr>
        <w:t>Consejería de Empleo</w:t>
      </w:r>
      <w:r w:rsidR="000A30F0" w:rsidRPr="002A10E8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(SIEMPRE)</w:t>
      </w:r>
    </w:p>
    <w:p w:rsidR="002A10E8" w:rsidRDefault="002A10E8" w:rsidP="002A10E8">
      <w:pPr>
        <w:shd w:val="clear" w:color="auto" w:fill="FFFFFF"/>
        <w:spacing w:before="120"/>
        <w:ind w:left="708"/>
        <w:jc w:val="both"/>
        <w:rPr>
          <w:rStyle w:val="Textoennegrita"/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b.4</w:t>
      </w:r>
      <w:proofErr w:type="spellEnd"/>
      <w:r>
        <w:rPr>
          <w:rFonts w:ascii="Arial" w:hAnsi="Arial" w:cs="Arial"/>
          <w:b/>
        </w:rPr>
        <w:t xml:space="preserve">) </w:t>
      </w:r>
      <w:r w:rsidR="000A30F0" w:rsidRPr="00777A53">
        <w:rPr>
          <w:rFonts w:ascii="Arial" w:hAnsi="Arial" w:cs="Arial"/>
          <w:b/>
        </w:rPr>
        <w:t>Código Territorial:</w:t>
      </w:r>
      <w:r w:rsidR="000A30F0" w:rsidRPr="00777A53">
        <w:rPr>
          <w:rStyle w:val="Textoennegrita"/>
          <w:rFonts w:ascii="Arial" w:hAnsi="Arial" w:cs="Arial"/>
        </w:rPr>
        <w:t xml:space="preserve"> </w:t>
      </w:r>
    </w:p>
    <w:p w:rsidR="002A10E8" w:rsidRPr="002A10E8" w:rsidRDefault="000A30F0" w:rsidP="0047432B">
      <w:pPr>
        <w:pStyle w:val="Prrafodelista"/>
        <w:numPr>
          <w:ilvl w:val="0"/>
          <w:numId w:val="43"/>
        </w:numPr>
        <w:shd w:val="clear" w:color="auto" w:fill="FFFFFF"/>
        <w:tabs>
          <w:tab w:val="left" w:pos="1276"/>
        </w:tabs>
        <w:spacing w:before="120"/>
        <w:ind w:left="1276" w:hanging="294"/>
        <w:jc w:val="both"/>
        <w:rPr>
          <w:rFonts w:ascii="Arial" w:hAnsi="Arial" w:cs="Arial"/>
        </w:rPr>
      </w:pPr>
      <w:r w:rsidRPr="002A10E8">
        <w:rPr>
          <w:rFonts w:ascii="Arial" w:hAnsi="Arial" w:cs="Arial"/>
        </w:rPr>
        <w:t xml:space="preserve">En el supuesto de cumplimentación en pantalla, este campo se completará automáticamente por la aplicación una vez conste toda la información obligatoria del apartado Datos específicos. </w:t>
      </w:r>
    </w:p>
    <w:p w:rsidR="000A30F0" w:rsidRPr="002A10E8" w:rsidRDefault="000A30F0" w:rsidP="0047432B">
      <w:pPr>
        <w:pStyle w:val="Prrafodelista"/>
        <w:numPr>
          <w:ilvl w:val="0"/>
          <w:numId w:val="43"/>
        </w:numPr>
        <w:shd w:val="clear" w:color="auto" w:fill="FFFFFF"/>
        <w:spacing w:before="120"/>
        <w:ind w:left="1276" w:hanging="294"/>
        <w:jc w:val="both"/>
        <w:rPr>
          <w:rFonts w:ascii="Arial" w:hAnsi="Arial" w:cs="Arial"/>
          <w:b/>
        </w:rPr>
      </w:pPr>
      <w:r w:rsidRPr="00777A53">
        <w:rPr>
          <w:rFonts w:ascii="Arial" w:hAnsi="Arial" w:cs="Arial"/>
        </w:rPr>
        <w:t xml:space="preserve">En caso de </w:t>
      </w:r>
      <w:r w:rsidRPr="00AF278B">
        <w:rPr>
          <w:rFonts w:ascii="Arial" w:hAnsi="Arial" w:cs="Arial"/>
          <w:u w:val="single"/>
        </w:rPr>
        <w:t>cumplimentación manual</w:t>
      </w:r>
      <w:r w:rsidRPr="00777A53">
        <w:rPr>
          <w:rFonts w:ascii="Arial" w:hAnsi="Arial" w:cs="Arial"/>
        </w:rPr>
        <w:t xml:space="preserve"> se consignará </w:t>
      </w:r>
      <w:proofErr w:type="spellStart"/>
      <w:r w:rsidRPr="002A10E8">
        <w:rPr>
          <w:rFonts w:ascii="Arial" w:hAnsi="Arial" w:cs="Arial"/>
          <w:b/>
        </w:rPr>
        <w:t>EM4701</w:t>
      </w:r>
      <w:proofErr w:type="spellEnd"/>
      <w:r w:rsidRPr="002A10E8">
        <w:rPr>
          <w:rFonts w:ascii="Arial" w:hAnsi="Arial" w:cs="Arial"/>
          <w:b/>
        </w:rPr>
        <w:t>.</w:t>
      </w:r>
    </w:p>
    <w:p w:rsidR="000A30F0" w:rsidRPr="00777A53" w:rsidRDefault="00444C0C" w:rsidP="00335CD7">
      <w:pPr>
        <w:shd w:val="clear" w:color="auto" w:fill="FFFFFF"/>
        <w:spacing w:before="120"/>
        <w:ind w:left="1276" w:hanging="568"/>
        <w:jc w:val="both"/>
        <w:rPr>
          <w:rFonts w:ascii="Arial" w:eastAsia="Times New Roman" w:hAnsi="Arial" w:cs="Arial"/>
          <w:lang w:eastAsia="es-ES"/>
        </w:rPr>
      </w:pPr>
      <w:proofErr w:type="spellStart"/>
      <w:r>
        <w:rPr>
          <w:rFonts w:ascii="Arial" w:hAnsi="Arial" w:cs="Arial"/>
          <w:b/>
        </w:rPr>
        <w:t>b.5</w:t>
      </w:r>
      <w:proofErr w:type="spellEnd"/>
      <w:r>
        <w:rPr>
          <w:rFonts w:ascii="Arial" w:hAnsi="Arial" w:cs="Arial"/>
          <w:b/>
        </w:rPr>
        <w:t>) Ó</w:t>
      </w:r>
      <w:r w:rsidR="000A30F0" w:rsidRPr="00777A53">
        <w:rPr>
          <w:rFonts w:ascii="Arial" w:hAnsi="Arial" w:cs="Arial"/>
          <w:b/>
        </w:rPr>
        <w:t>rgano Gestor:</w:t>
      </w:r>
      <w:r w:rsidR="000A30F0" w:rsidRPr="00777A53">
        <w:rPr>
          <w:rFonts w:ascii="Arial" w:eastAsia="Times New Roman" w:hAnsi="Arial" w:cs="Arial"/>
          <w:lang w:eastAsia="es-ES"/>
        </w:rPr>
        <w:t xml:space="preserve"> </w:t>
      </w:r>
      <w:r w:rsidR="00335CD7" w:rsidRPr="00444C0C">
        <w:rPr>
          <w:rFonts w:ascii="Arial" w:eastAsia="Times New Roman" w:hAnsi="Arial" w:cs="Arial"/>
          <w:sz w:val="21"/>
          <w:szCs w:val="21"/>
          <w:lang w:eastAsia="es-ES"/>
        </w:rPr>
        <w:t>Consignar</w:t>
      </w:r>
      <w:r w:rsidR="00335CD7">
        <w:rPr>
          <w:rFonts w:ascii="Arial" w:eastAsia="Times New Roman" w:hAnsi="Arial" w:cs="Arial"/>
          <w:lang w:eastAsia="es-ES"/>
        </w:rPr>
        <w:t xml:space="preserve"> </w:t>
      </w:r>
      <w:r w:rsidR="000A30F0" w:rsidRPr="00335CD7">
        <w:rPr>
          <w:rFonts w:ascii="Arial" w:hAnsi="Arial" w:cs="Arial"/>
          <w:b/>
          <w:i/>
        </w:rPr>
        <w:t>Servicio Público de Empleo de Castilla y León</w:t>
      </w:r>
      <w:r w:rsidR="00335CD7">
        <w:rPr>
          <w:rFonts w:ascii="Arial" w:hAnsi="Arial" w:cs="Arial"/>
        </w:rPr>
        <w:t xml:space="preserve"> </w:t>
      </w:r>
      <w:r w:rsidR="00335CD7" w:rsidRPr="00335CD7">
        <w:rPr>
          <w:rFonts w:ascii="Arial" w:hAnsi="Arial" w:cs="Arial"/>
          <w:b/>
        </w:rPr>
        <w:t>(</w:t>
      </w:r>
      <w:r w:rsidR="00335CD7" w:rsidRPr="00444C0C">
        <w:rPr>
          <w:rFonts w:ascii="Arial" w:hAnsi="Arial" w:cs="Arial"/>
          <w:b/>
          <w:sz w:val="20"/>
        </w:rPr>
        <w:t>SIEMPRE</w:t>
      </w:r>
      <w:r w:rsidR="00335CD7" w:rsidRPr="00335CD7">
        <w:rPr>
          <w:rFonts w:ascii="Arial" w:hAnsi="Arial" w:cs="Arial"/>
          <w:b/>
        </w:rPr>
        <w:t>)</w:t>
      </w:r>
    </w:p>
    <w:p w:rsidR="000A30F0" w:rsidRDefault="00335CD7" w:rsidP="00335CD7">
      <w:pPr>
        <w:shd w:val="clear" w:color="auto" w:fill="FFFFFF"/>
        <w:spacing w:before="120"/>
        <w:ind w:left="70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b.6</w:t>
      </w:r>
      <w:proofErr w:type="spellEnd"/>
      <w:r>
        <w:rPr>
          <w:rFonts w:ascii="Arial" w:hAnsi="Arial" w:cs="Arial"/>
          <w:b/>
        </w:rPr>
        <w:t xml:space="preserve">) </w:t>
      </w:r>
      <w:r w:rsidR="000A30F0" w:rsidRPr="00777A53">
        <w:rPr>
          <w:rFonts w:ascii="Arial" w:hAnsi="Arial" w:cs="Arial"/>
          <w:b/>
        </w:rPr>
        <w:t>Tasa/Precio Público:</w:t>
      </w:r>
      <w:r w:rsidR="000A30F0" w:rsidRPr="00777A53">
        <w:rPr>
          <w:rStyle w:val="Textoennegrita"/>
          <w:rFonts w:ascii="Arial" w:hAnsi="Arial" w:cs="Arial"/>
        </w:rPr>
        <w:t xml:space="preserve"> </w:t>
      </w:r>
      <w:r w:rsidR="000A30F0" w:rsidRPr="00777A53">
        <w:rPr>
          <w:rStyle w:val="Textoennegrita"/>
          <w:rFonts w:ascii="Arial" w:hAnsi="Arial" w:cs="Arial"/>
          <w:b w:val="0"/>
        </w:rPr>
        <w:t>E</w:t>
      </w:r>
      <w:r w:rsidR="000A30F0" w:rsidRPr="00777A53">
        <w:rPr>
          <w:rFonts w:ascii="Arial" w:hAnsi="Arial" w:cs="Arial"/>
        </w:rPr>
        <w:t xml:space="preserve">l usuario deberá escoger el concepto </w:t>
      </w:r>
      <w:r w:rsidR="000A30F0" w:rsidRPr="00335CD7">
        <w:rPr>
          <w:rFonts w:ascii="Arial" w:hAnsi="Arial" w:cs="Arial"/>
          <w:b/>
          <w:i/>
        </w:rPr>
        <w:t>Tasa</w:t>
      </w:r>
      <w:r w:rsidR="000A30F0" w:rsidRPr="00335CD7">
        <w:rPr>
          <w:rFonts w:ascii="Arial" w:hAnsi="Arial" w:cs="Arial"/>
          <w:b/>
        </w:rPr>
        <w:t>.</w:t>
      </w:r>
    </w:p>
    <w:p w:rsidR="000A30F0" w:rsidRPr="00777A53" w:rsidRDefault="000A30F0" w:rsidP="0047432B">
      <w:pPr>
        <w:pStyle w:val="Prrafodelista"/>
        <w:numPr>
          <w:ilvl w:val="0"/>
          <w:numId w:val="43"/>
        </w:numPr>
        <w:shd w:val="clear" w:color="auto" w:fill="FFFFFF"/>
        <w:spacing w:before="120"/>
        <w:ind w:left="1418" w:hanging="294"/>
        <w:jc w:val="both"/>
        <w:rPr>
          <w:rFonts w:ascii="Arial" w:hAnsi="Arial" w:cs="Arial"/>
        </w:rPr>
      </w:pPr>
      <w:r w:rsidRPr="00777A53">
        <w:rPr>
          <w:rFonts w:ascii="Arial" w:hAnsi="Arial" w:cs="Arial"/>
        </w:rPr>
        <w:t xml:space="preserve">En el supuesto de </w:t>
      </w:r>
      <w:r w:rsidRPr="0047432B">
        <w:rPr>
          <w:rFonts w:ascii="Arial" w:hAnsi="Arial" w:cs="Arial"/>
          <w:b/>
          <w:color w:val="0070C0"/>
          <w:u w:val="single"/>
        </w:rPr>
        <w:t>cumplimentación en pantalla</w:t>
      </w:r>
      <w:r w:rsidRPr="00777A53">
        <w:rPr>
          <w:rFonts w:ascii="Arial" w:hAnsi="Arial" w:cs="Arial"/>
        </w:rPr>
        <w:t xml:space="preserve">, </w:t>
      </w:r>
      <w:r w:rsidR="0006198B">
        <w:rPr>
          <w:rFonts w:ascii="Arial" w:hAnsi="Arial" w:cs="Arial"/>
        </w:rPr>
        <w:t>hacer clic en “</w:t>
      </w:r>
      <w:r w:rsidR="0006198B" w:rsidRPr="0047432B">
        <w:rPr>
          <w:rFonts w:ascii="Arial" w:hAnsi="Arial" w:cs="Arial"/>
        </w:rPr>
        <w:t>S</w:t>
      </w:r>
      <w:r w:rsidRPr="0047432B">
        <w:rPr>
          <w:rFonts w:ascii="Arial" w:hAnsi="Arial" w:cs="Arial"/>
        </w:rPr>
        <w:t>eleccio</w:t>
      </w:r>
      <w:r w:rsidR="0006198B" w:rsidRPr="0047432B">
        <w:rPr>
          <w:rFonts w:ascii="Arial" w:hAnsi="Arial" w:cs="Arial"/>
        </w:rPr>
        <w:t>nar</w:t>
      </w:r>
      <w:r w:rsidRPr="005A0768">
        <w:rPr>
          <w:rFonts w:ascii="Arial" w:hAnsi="Arial" w:cs="Arial"/>
          <w:b/>
        </w:rPr>
        <w:t xml:space="preserve"> Tasa</w:t>
      </w:r>
      <w:r w:rsidR="0006198B" w:rsidRPr="005A0768">
        <w:rPr>
          <w:rFonts w:ascii="Arial" w:hAnsi="Arial" w:cs="Arial"/>
          <w:b/>
        </w:rPr>
        <w:t>/Precio Público</w:t>
      </w:r>
      <w:r w:rsidR="0006198B">
        <w:rPr>
          <w:rFonts w:ascii="Arial" w:hAnsi="Arial" w:cs="Arial"/>
        </w:rPr>
        <w:t xml:space="preserve">” y </w:t>
      </w:r>
      <w:r w:rsidR="0078770F">
        <w:rPr>
          <w:rFonts w:ascii="Arial" w:hAnsi="Arial" w:cs="Arial"/>
        </w:rPr>
        <w:t xml:space="preserve">aparecerán varias opciones, </w:t>
      </w:r>
      <w:r w:rsidR="0006198B">
        <w:rPr>
          <w:rFonts w:ascii="Arial" w:hAnsi="Arial" w:cs="Arial"/>
        </w:rPr>
        <w:t xml:space="preserve">elija </w:t>
      </w:r>
      <w:r w:rsidR="005A0768">
        <w:rPr>
          <w:rFonts w:ascii="Arial" w:hAnsi="Arial" w:cs="Arial"/>
        </w:rPr>
        <w:t>l</w:t>
      </w:r>
      <w:r w:rsidR="0006198B">
        <w:rPr>
          <w:rFonts w:ascii="Arial" w:hAnsi="Arial" w:cs="Arial"/>
        </w:rPr>
        <w:t>a siguiente</w:t>
      </w:r>
      <w:r w:rsidR="0078770F">
        <w:rPr>
          <w:rFonts w:ascii="Arial" w:hAnsi="Arial" w:cs="Arial"/>
        </w:rPr>
        <w:t xml:space="preserve"> (pichando en símbolo + que precede al texto como se muestra en el dibujo)</w:t>
      </w:r>
      <w:r w:rsidR="0006198B">
        <w:rPr>
          <w:rFonts w:ascii="Arial" w:hAnsi="Arial" w:cs="Arial"/>
        </w:rPr>
        <w:t>:</w:t>
      </w:r>
    </w:p>
    <w:p w:rsidR="000A30F0" w:rsidRDefault="000A30F0" w:rsidP="00AF278B">
      <w:pPr>
        <w:spacing w:before="100" w:beforeAutospacing="1" w:after="100" w:afterAutospacing="1"/>
        <w:ind w:left="567"/>
        <w:jc w:val="both"/>
        <w:rPr>
          <w:rFonts w:ascii="Arial" w:eastAsia="Times New Roman" w:hAnsi="Arial" w:cs="Arial"/>
          <w:b/>
          <w:i/>
          <w:lang w:eastAsia="es-ES"/>
        </w:rPr>
      </w:pPr>
      <w:r w:rsidRPr="00335CD7">
        <w:rPr>
          <w:rFonts w:ascii="Arial" w:eastAsia="Times New Roman" w:hAnsi="Arial" w:cs="Arial"/>
          <w:b/>
          <w:i/>
          <w:lang w:eastAsia="es-ES"/>
        </w:rPr>
        <w:t xml:space="preserve">307.2.1. Tasa por participación en el procedimiento para la evaluación y acreditación de competencias profesionales adquiridas a través de la experiencia laboral o de vías no formales de formación. </w:t>
      </w:r>
      <w:r w:rsidR="00EF750D" w:rsidRPr="00EF750D">
        <w:rPr>
          <w:rFonts w:ascii="Arial" w:eastAsia="Times New Roman" w:hAnsi="Arial" w:cs="Arial"/>
          <w:lang w:eastAsia="es-ES"/>
        </w:rPr>
        <w:t>(</w:t>
      </w:r>
      <w:r w:rsidR="00EF750D">
        <w:rPr>
          <w:rFonts w:ascii="Arial" w:eastAsia="Times New Roman" w:hAnsi="Arial" w:cs="Arial"/>
          <w:lang w:eastAsia="es-ES"/>
        </w:rPr>
        <w:t>Para ello pinche en el signo +</w:t>
      </w:r>
      <w:r w:rsidR="0078770F">
        <w:rPr>
          <w:rFonts w:ascii="Arial" w:eastAsia="Times New Roman" w:hAnsi="Arial" w:cs="Arial"/>
          <w:lang w:eastAsia="es-ES"/>
        </w:rPr>
        <w:t xml:space="preserve"> </w:t>
      </w:r>
      <w:r w:rsidR="00EF750D">
        <w:rPr>
          <w:rFonts w:ascii="Arial" w:eastAsia="Times New Roman" w:hAnsi="Arial" w:cs="Arial"/>
          <w:lang w:eastAsia="es-ES"/>
        </w:rPr>
        <w:t xml:space="preserve"> (</w:t>
      </w:r>
      <w:r w:rsidR="00EF750D" w:rsidRPr="0078770F">
        <w:rPr>
          <w:rFonts w:ascii="Arial" w:eastAsia="Times New Roman" w:hAnsi="Arial" w:cs="Arial"/>
          <w:b/>
          <w:color w:val="FF0000"/>
          <w:lang w:eastAsia="es-ES"/>
        </w:rPr>
        <w:t>1</w:t>
      </w:r>
      <w:r w:rsidR="00EF750D">
        <w:rPr>
          <w:rFonts w:ascii="Arial" w:eastAsia="Times New Roman" w:hAnsi="Arial" w:cs="Arial"/>
          <w:lang w:eastAsia="es-ES"/>
        </w:rPr>
        <w:t>) y a continuación haga clic sobre la frase “Por cada cualificación profesional</w:t>
      </w:r>
      <w:r w:rsidR="00AF278B">
        <w:rPr>
          <w:rFonts w:ascii="Arial" w:eastAsia="Times New Roman" w:hAnsi="Arial" w:cs="Arial"/>
          <w:lang w:eastAsia="es-ES"/>
        </w:rPr>
        <w:t xml:space="preserve"> </w:t>
      </w:r>
      <w:r w:rsidR="00AF278B" w:rsidRPr="00AF278B">
        <w:rPr>
          <w:rFonts w:ascii="Arial" w:eastAsia="Times New Roman" w:hAnsi="Arial" w:cs="Arial"/>
          <w:lang w:eastAsia="es-ES"/>
        </w:rPr>
        <w:t>por la que se participe en el procedimiento</w:t>
      </w:r>
      <w:r w:rsidR="00AF278B">
        <w:rPr>
          <w:rFonts w:ascii="Arial" w:eastAsia="Times New Roman" w:hAnsi="Arial" w:cs="Arial"/>
          <w:lang w:eastAsia="es-ES"/>
        </w:rPr>
        <w:t xml:space="preserve">” </w:t>
      </w:r>
      <w:r w:rsidR="0078770F">
        <w:rPr>
          <w:rFonts w:ascii="Arial" w:eastAsia="Times New Roman" w:hAnsi="Arial" w:cs="Arial"/>
          <w:lang w:eastAsia="es-ES"/>
        </w:rPr>
        <w:t>(</w:t>
      </w:r>
      <w:r w:rsidR="0078770F" w:rsidRPr="0078770F">
        <w:rPr>
          <w:rFonts w:ascii="Arial" w:eastAsia="Times New Roman" w:hAnsi="Arial" w:cs="Arial"/>
          <w:b/>
          <w:color w:val="FF0000"/>
          <w:lang w:eastAsia="es-ES"/>
        </w:rPr>
        <w:t>2</w:t>
      </w:r>
      <w:r w:rsidR="0078770F">
        <w:rPr>
          <w:rFonts w:ascii="Arial" w:eastAsia="Times New Roman" w:hAnsi="Arial" w:cs="Arial"/>
          <w:lang w:eastAsia="es-ES"/>
        </w:rPr>
        <w:t>)</w:t>
      </w:r>
    </w:p>
    <w:p w:rsidR="0006198B" w:rsidRDefault="0006198B" w:rsidP="0006198B">
      <w:pPr>
        <w:shd w:val="clear" w:color="auto" w:fill="FFFFFF"/>
        <w:spacing w:before="120"/>
        <w:ind w:left="426"/>
        <w:jc w:val="both"/>
        <w:rPr>
          <w:rFonts w:ascii="Arial" w:hAnsi="Arial" w:cs="Arial"/>
        </w:rPr>
      </w:pPr>
      <w:r>
        <w:rPr>
          <w:rFonts w:ascii="Calibri" w:hAnsi="Calibri" w:cs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A1CADC" wp14:editId="18F03C4E">
                <wp:simplePos x="0" y="0"/>
                <wp:positionH relativeFrom="column">
                  <wp:posOffset>4248150</wp:posOffset>
                </wp:positionH>
                <wp:positionV relativeFrom="paragraph">
                  <wp:posOffset>593090</wp:posOffset>
                </wp:positionV>
                <wp:extent cx="457200" cy="450850"/>
                <wp:effectExtent l="0" t="0" r="19050" b="25400"/>
                <wp:wrapNone/>
                <wp:docPr id="25" name="E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0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198B" w:rsidRPr="0006198B" w:rsidRDefault="0006198B" w:rsidP="0006198B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2ºº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A1CADC" id="Elipse 25" o:spid="_x0000_s1026" style="position:absolute;left:0;text-align:left;margin-left:334.5pt;margin-top:46.7pt;width:36pt;height:3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" fillcolor="white [3201]" strokecolor="#8064a2 [3207]" strokeweight="2pt">
                <v:textbox>
                  <w:txbxContent>
                    <w:p w:rsidR="0006198B" w:rsidRPr="0006198B" w:rsidRDefault="0006198B" w:rsidP="0006198B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2ºº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alibri" w:hAnsi="Calibri" w:cs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146050</wp:posOffset>
                </wp:positionV>
                <wp:extent cx="457200" cy="450850"/>
                <wp:effectExtent l="0" t="0" r="19050" b="25400"/>
                <wp:wrapNone/>
                <wp:docPr id="24" name="E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0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198B" w:rsidRPr="0006198B" w:rsidRDefault="0006198B" w:rsidP="0006198B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06198B">
                              <w:rPr>
                                <w:b/>
                                <w:color w:val="FF0000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ºº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24" o:spid="_x0000_s1027" style="position:absolute;left:0;text-align:left;margin-left:-16.2pt;margin-top:11.5pt;width:36pt;height:3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" fillcolor="white [3201]" strokecolor="#8064a2 [3207]" strokeweight="2pt">
                <v:textbox>
                  <w:txbxContent>
                    <w:p w:rsidR="0006198B" w:rsidRPr="0006198B" w:rsidRDefault="0006198B" w:rsidP="0006198B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06198B">
                        <w:rPr>
                          <w:b/>
                          <w:color w:val="FF0000"/>
                        </w:rPr>
                        <w:t>1</w:t>
                      </w:r>
                      <w:r>
                        <w:rPr>
                          <w:b/>
                          <w:color w:val="FF0000"/>
                        </w:rPr>
                        <w:t>ºº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alibri" w:hAnsi="Calibri" w:cs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850900</wp:posOffset>
                </wp:positionV>
                <wp:extent cx="628650" cy="28575"/>
                <wp:effectExtent l="38100" t="114300" r="0" b="123825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28650" cy="2857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C6505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3" o:spid="_x0000_s1026" type="#_x0000_t32" style="position:absolute;margin-left:291.3pt;margin-top:67pt;width:49.5pt;height:2.25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" strokecolor="red" strokeweight="4.5pt">
                <v:stroke endarrow="block"/>
              </v:shape>
            </w:pict>
          </mc:Fallback>
        </mc:AlternateContent>
      </w:r>
      <w:r>
        <w:rPr>
          <w:rFonts w:ascii="Calibri" w:hAnsi="Calibri" w:cs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1CB7FC" wp14:editId="5BCAFDC9">
                <wp:simplePos x="0" y="0"/>
                <wp:positionH relativeFrom="column">
                  <wp:posOffset>-67310</wp:posOffset>
                </wp:positionH>
                <wp:positionV relativeFrom="paragraph">
                  <wp:posOffset>513715</wp:posOffset>
                </wp:positionV>
                <wp:extent cx="526415" cy="165100"/>
                <wp:effectExtent l="5715" t="18415" r="20320" b="16510"/>
                <wp:wrapNone/>
                <wp:docPr id="2" name="Flecha derech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415" cy="165100"/>
                        </a:xfrm>
                        <a:prstGeom prst="rightArrow">
                          <a:avLst>
                            <a:gd name="adj1" fmla="val 50000"/>
                            <a:gd name="adj2" fmla="val 79712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8904F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2" o:spid="_x0000_s1026" type="#_x0000_t13" style="position:absolute;margin-left:-5.3pt;margin-top:40.45pt;width:41.45pt;height:1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" fillcolor="red" strokecolor="red"/>
            </w:pict>
          </mc:Fallback>
        </mc:AlternateContent>
      </w:r>
      <w:r w:rsidRPr="00D7761E">
        <w:rPr>
          <w:rFonts w:ascii="Calibri" w:hAnsi="Calibri" w:cs="Calibri"/>
          <w:noProof/>
          <w:lang w:eastAsia="es-ES"/>
        </w:rPr>
        <w:drawing>
          <wp:inline distT="0" distB="0" distL="0" distR="0" wp14:anchorId="1576ED8D" wp14:editId="0E83F26C">
            <wp:extent cx="5972175" cy="1695450"/>
            <wp:effectExtent l="19050" t="19050" r="28575" b="190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8" t="52675" r="30141" b="12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6954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F278B" w:rsidRDefault="0047432B" w:rsidP="00C8011E">
      <w:pPr>
        <w:spacing w:before="100" w:beforeAutospacing="1" w:after="100" w:afterAutospacing="1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ese momento se </w:t>
      </w:r>
      <w:proofErr w:type="spellStart"/>
      <w:r>
        <w:rPr>
          <w:rFonts w:ascii="Arial" w:hAnsi="Arial" w:cs="Arial"/>
        </w:rPr>
        <w:t>auto</w:t>
      </w:r>
      <w:r w:rsidR="00AF278B">
        <w:rPr>
          <w:rFonts w:ascii="Arial" w:hAnsi="Arial" w:cs="Arial"/>
        </w:rPr>
        <w:t>r</w:t>
      </w:r>
      <w:r>
        <w:rPr>
          <w:rFonts w:ascii="Arial" w:hAnsi="Arial" w:cs="Arial"/>
        </w:rPr>
        <w:t>r</w:t>
      </w:r>
      <w:r w:rsidR="00AF278B">
        <w:rPr>
          <w:rFonts w:ascii="Arial" w:hAnsi="Arial" w:cs="Arial"/>
        </w:rPr>
        <w:t>ellenará</w:t>
      </w:r>
      <w:proofErr w:type="spellEnd"/>
      <w:r w:rsidR="00AF278B">
        <w:rPr>
          <w:rFonts w:ascii="Arial" w:hAnsi="Arial" w:cs="Arial"/>
        </w:rPr>
        <w:t xml:space="preserve"> automáticamente el recuadro</w:t>
      </w:r>
      <w:r>
        <w:rPr>
          <w:rFonts w:ascii="Arial" w:hAnsi="Arial" w:cs="Arial"/>
        </w:rPr>
        <w:t xml:space="preserve"> denominado</w:t>
      </w:r>
      <w:r w:rsidR="00AF278B">
        <w:rPr>
          <w:rFonts w:ascii="Arial" w:hAnsi="Arial" w:cs="Arial"/>
        </w:rPr>
        <w:t xml:space="preserve"> “</w:t>
      </w:r>
      <w:r w:rsidR="00AF278B" w:rsidRPr="00AF278B">
        <w:rPr>
          <w:rFonts w:ascii="Arial" w:hAnsi="Arial" w:cs="Arial"/>
          <w:b/>
        </w:rPr>
        <w:t>Detalle de la Liquidación</w:t>
      </w:r>
      <w:r w:rsidR="00AF278B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y se deberá rellenar manualmente el recuadro </w:t>
      </w:r>
      <w:r w:rsidR="00521ADD">
        <w:rPr>
          <w:rFonts w:ascii="Arial" w:hAnsi="Arial" w:cs="Arial"/>
        </w:rPr>
        <w:t xml:space="preserve">siguiente </w:t>
      </w:r>
      <w:r>
        <w:rPr>
          <w:rFonts w:ascii="Arial" w:hAnsi="Arial" w:cs="Arial"/>
        </w:rPr>
        <w:t>denominado “</w:t>
      </w:r>
      <w:r w:rsidRPr="0047432B">
        <w:rPr>
          <w:rFonts w:ascii="Arial" w:hAnsi="Arial" w:cs="Arial"/>
          <w:b/>
        </w:rPr>
        <w:t>Descripción del servicio solicitado</w:t>
      </w:r>
      <w:r>
        <w:rPr>
          <w:rFonts w:ascii="Arial" w:hAnsi="Arial" w:cs="Arial"/>
        </w:rPr>
        <w:t>” con el texto “Tasa proceso acreditación”</w:t>
      </w:r>
      <w:r w:rsidR="00AF278B">
        <w:rPr>
          <w:rFonts w:ascii="Arial" w:hAnsi="Arial" w:cs="Arial"/>
        </w:rPr>
        <w:t>.</w:t>
      </w:r>
    </w:p>
    <w:p w:rsidR="00521ADD" w:rsidRDefault="00521ADD" w:rsidP="0047432B">
      <w:pPr>
        <w:spacing w:before="100" w:beforeAutospacing="1" w:after="100" w:afterAutospacing="1"/>
        <w:ind w:left="426"/>
        <w:jc w:val="both"/>
        <w:rPr>
          <w:rFonts w:ascii="Arial" w:hAnsi="Arial" w:cs="Arial"/>
        </w:rPr>
      </w:pPr>
    </w:p>
    <w:p w:rsidR="0047432B" w:rsidRPr="00C8011E" w:rsidRDefault="00AF278B" w:rsidP="00C8011E">
      <w:pPr>
        <w:pStyle w:val="Prrafodelista"/>
        <w:numPr>
          <w:ilvl w:val="0"/>
          <w:numId w:val="43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C8011E">
        <w:rPr>
          <w:rFonts w:ascii="Arial" w:hAnsi="Arial" w:cs="Arial"/>
        </w:rPr>
        <w:t xml:space="preserve">En el supuesto de </w:t>
      </w:r>
      <w:r w:rsidRPr="00C8011E">
        <w:rPr>
          <w:rFonts w:ascii="Arial" w:hAnsi="Arial" w:cs="Arial"/>
          <w:b/>
          <w:color w:val="0070C0"/>
          <w:u w:val="single"/>
        </w:rPr>
        <w:t xml:space="preserve">cumplimentación </w:t>
      </w:r>
      <w:r w:rsidRPr="00C8011E">
        <w:rPr>
          <w:rFonts w:ascii="Arial" w:hAnsi="Arial" w:cs="Arial"/>
          <w:b/>
          <w:color w:val="0070C0"/>
          <w:u w:val="single"/>
        </w:rPr>
        <w:t>manual</w:t>
      </w:r>
      <w:r w:rsidRPr="00C8011E">
        <w:rPr>
          <w:rFonts w:ascii="Arial" w:hAnsi="Arial" w:cs="Arial"/>
          <w:color w:val="0070C0"/>
        </w:rPr>
        <w:t xml:space="preserve"> </w:t>
      </w:r>
      <w:r w:rsidR="0047432B" w:rsidRPr="00C8011E">
        <w:rPr>
          <w:rFonts w:ascii="Arial" w:hAnsi="Arial" w:cs="Arial"/>
        </w:rPr>
        <w:t xml:space="preserve">deberá rellenarse el recuadro denominado </w:t>
      </w:r>
      <w:r w:rsidR="0047432B" w:rsidRPr="00C8011E">
        <w:rPr>
          <w:rFonts w:ascii="Arial" w:hAnsi="Arial" w:cs="Arial"/>
        </w:rPr>
        <w:t>“</w:t>
      </w:r>
      <w:r w:rsidR="0047432B" w:rsidRPr="00C8011E">
        <w:rPr>
          <w:rFonts w:ascii="Arial" w:hAnsi="Arial" w:cs="Arial"/>
          <w:b/>
        </w:rPr>
        <w:t>Detalle de la Liquidación</w:t>
      </w:r>
      <w:r w:rsidR="0047432B" w:rsidRPr="00C8011E">
        <w:rPr>
          <w:rFonts w:ascii="Arial" w:hAnsi="Arial" w:cs="Arial"/>
        </w:rPr>
        <w:t>”</w:t>
      </w:r>
      <w:r w:rsidR="0047432B" w:rsidRPr="00C8011E">
        <w:rPr>
          <w:rFonts w:ascii="Arial" w:hAnsi="Arial" w:cs="Arial"/>
        </w:rPr>
        <w:t xml:space="preserve"> con el párrafo siguiente:</w:t>
      </w:r>
    </w:p>
    <w:p w:rsidR="0047432B" w:rsidRPr="0047432B" w:rsidRDefault="0047432B" w:rsidP="0047432B">
      <w:pPr>
        <w:spacing w:before="100" w:beforeAutospacing="1" w:after="100" w:afterAutospacing="1"/>
        <w:ind w:left="426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i/>
          <w:lang w:eastAsia="es-ES"/>
        </w:rPr>
        <w:t>“</w:t>
      </w:r>
      <w:r w:rsidRPr="0047432B">
        <w:rPr>
          <w:rFonts w:ascii="Arial" w:eastAsia="Times New Roman" w:hAnsi="Arial" w:cs="Arial"/>
          <w:i/>
          <w:lang w:eastAsia="es-ES"/>
        </w:rPr>
        <w:t>307.2.1. Tasa por participación en el procedimiento para la evaluación y acreditación de competencias profesionales adquiridas a través de la experiencia laboral o d</w:t>
      </w:r>
      <w:r w:rsidRPr="0047432B">
        <w:rPr>
          <w:rFonts w:ascii="Arial" w:eastAsia="Times New Roman" w:hAnsi="Arial" w:cs="Arial"/>
          <w:i/>
          <w:lang w:eastAsia="es-ES"/>
        </w:rPr>
        <w:t>e vías no formales de formación”.</w:t>
      </w:r>
    </w:p>
    <w:p w:rsidR="0047432B" w:rsidRDefault="0047432B" w:rsidP="0047432B">
      <w:pPr>
        <w:spacing w:before="100" w:beforeAutospacing="1" w:after="100" w:afterAutospacing="1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Y el recuadro denominado “</w:t>
      </w:r>
      <w:r w:rsidRPr="0047432B">
        <w:rPr>
          <w:rFonts w:ascii="Arial" w:hAnsi="Arial" w:cs="Arial"/>
          <w:b/>
        </w:rPr>
        <w:t>Descripción del servicio solicitado</w:t>
      </w:r>
      <w:r>
        <w:rPr>
          <w:rFonts w:ascii="Arial" w:hAnsi="Arial" w:cs="Arial"/>
        </w:rPr>
        <w:t>” con el texto “Tasa proceso acreditación”.</w:t>
      </w:r>
    </w:p>
    <w:p w:rsidR="00521ADD" w:rsidRDefault="00521ADD" w:rsidP="00C8011E">
      <w:pPr>
        <w:pStyle w:val="Prrafodelista"/>
        <w:numPr>
          <w:ilvl w:val="0"/>
          <w:numId w:val="41"/>
        </w:numPr>
        <w:spacing w:before="240" w:after="240"/>
        <w:ind w:left="284" w:hanging="295"/>
        <w:contextualSpacing w:val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Por último deben indicarse el importe a abonar y, en su caso, las bonificaciones o exenciones que se aplican.</w:t>
      </w:r>
    </w:p>
    <w:p w:rsidR="00521ADD" w:rsidRDefault="00C8011E" w:rsidP="00C8011E">
      <w:pPr>
        <w:pStyle w:val="Prrafodelista"/>
        <w:autoSpaceDE w:val="0"/>
        <w:autoSpaceDN w:val="0"/>
        <w:adjustRightInd w:val="0"/>
        <w:spacing w:before="240" w:after="120"/>
        <w:ind w:left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Consideraciones a tener en cuenta:</w:t>
      </w:r>
    </w:p>
    <w:p w:rsidR="00521ADD" w:rsidRPr="00C8011E" w:rsidRDefault="00521ADD" w:rsidP="00C8011E">
      <w:pPr>
        <w:pStyle w:val="Prrafodelista"/>
        <w:numPr>
          <w:ilvl w:val="0"/>
          <w:numId w:val="44"/>
        </w:numPr>
        <w:spacing w:after="0"/>
        <w:ind w:left="709"/>
        <w:jc w:val="both"/>
        <w:rPr>
          <w:rFonts w:ascii="Arial" w:hAnsi="Arial" w:cs="Arial"/>
          <w:b/>
          <w:u w:val="single"/>
        </w:rPr>
      </w:pPr>
      <w:r w:rsidRPr="00C8011E">
        <w:rPr>
          <w:rFonts w:ascii="Arial" w:eastAsia="Times New Roman" w:hAnsi="Arial" w:cs="Arial"/>
          <w:b/>
          <w:i/>
          <w:lang w:eastAsia="es-ES"/>
        </w:rPr>
        <w:t>Por cada cualificación profesional</w:t>
      </w:r>
      <w:r w:rsidRPr="00C8011E">
        <w:rPr>
          <w:rFonts w:ascii="Arial" w:eastAsia="Times New Roman" w:hAnsi="Arial" w:cs="Arial"/>
          <w:i/>
          <w:lang w:eastAsia="es-ES"/>
        </w:rPr>
        <w:t xml:space="preserve"> en la que se participe en el procedimiento, se </w:t>
      </w:r>
      <w:r w:rsidRPr="00C8011E">
        <w:rPr>
          <w:rFonts w:ascii="Arial" w:eastAsia="Times New Roman" w:hAnsi="Arial" w:cs="Arial"/>
          <w:b/>
          <w:i/>
          <w:lang w:eastAsia="es-ES"/>
        </w:rPr>
        <w:t>deberá abonar una tasa de forma independiente</w:t>
      </w:r>
      <w:r w:rsidRPr="00C8011E">
        <w:rPr>
          <w:rFonts w:ascii="Arial" w:eastAsia="Times New Roman" w:hAnsi="Arial" w:cs="Arial"/>
          <w:i/>
          <w:lang w:eastAsia="es-ES"/>
        </w:rPr>
        <w:t>, es decir, deberá cumplimentar un impreso modelo 046 por cada cualificación en la que esté admitido.</w:t>
      </w:r>
    </w:p>
    <w:p w:rsidR="00521ADD" w:rsidRPr="00C8011E" w:rsidRDefault="00521ADD" w:rsidP="00C8011E">
      <w:pPr>
        <w:pStyle w:val="Prrafodelista"/>
        <w:numPr>
          <w:ilvl w:val="0"/>
          <w:numId w:val="44"/>
        </w:numPr>
        <w:spacing w:after="0"/>
        <w:ind w:left="709"/>
        <w:jc w:val="both"/>
        <w:rPr>
          <w:rFonts w:ascii="Arial" w:hAnsi="Arial" w:cs="Arial"/>
          <w:b/>
          <w:u w:val="single"/>
        </w:rPr>
      </w:pPr>
      <w:r w:rsidRPr="00C8011E">
        <w:rPr>
          <w:rFonts w:ascii="Arial" w:eastAsia="Times New Roman" w:hAnsi="Arial" w:cs="Arial"/>
          <w:i/>
          <w:lang w:eastAsia="es-ES"/>
        </w:rPr>
        <w:t xml:space="preserve">El importe de la tasa es </w:t>
      </w:r>
      <w:r w:rsidRPr="00C8011E">
        <w:rPr>
          <w:rFonts w:ascii="Arial" w:eastAsia="Times New Roman" w:hAnsi="Arial" w:cs="Arial"/>
          <w:b/>
          <w:i/>
          <w:lang w:eastAsia="es-ES"/>
        </w:rPr>
        <w:t>de 36 euros por cada cualificación profesional.</w:t>
      </w:r>
      <w:r w:rsidR="00C8011E">
        <w:rPr>
          <w:rFonts w:ascii="Arial" w:eastAsia="Times New Roman" w:hAnsi="Arial" w:cs="Arial"/>
          <w:b/>
          <w:i/>
          <w:lang w:eastAsia="es-ES"/>
        </w:rPr>
        <w:t xml:space="preserve"> </w:t>
      </w:r>
      <w:r w:rsidR="00C8011E">
        <w:rPr>
          <w:rFonts w:ascii="Arial" w:eastAsia="Times New Roman" w:hAnsi="Arial" w:cs="Arial"/>
          <w:lang w:eastAsia="es-ES"/>
        </w:rPr>
        <w:t>Si tiene derecho a bonificación o exención puede consultarlas en el ANEXO a estas instrucciones.</w:t>
      </w:r>
    </w:p>
    <w:p w:rsidR="00C8011E" w:rsidRDefault="00C8011E" w:rsidP="00C8011E">
      <w:pPr>
        <w:autoSpaceDE w:val="0"/>
        <w:autoSpaceDN w:val="0"/>
        <w:adjustRightInd w:val="0"/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En el supuesto de cumplimentación en pantalla se </w:t>
      </w:r>
      <w:proofErr w:type="spellStart"/>
      <w:r>
        <w:rPr>
          <w:rFonts w:ascii="Arial" w:hAnsi="Arial" w:cs="Arial"/>
        </w:rPr>
        <w:t>autorrellenará</w:t>
      </w:r>
      <w:proofErr w:type="spellEnd"/>
      <w:r>
        <w:rPr>
          <w:rFonts w:ascii="Arial" w:hAnsi="Arial" w:cs="Arial"/>
        </w:rPr>
        <w:t>, en caso contrario deberá indicar el importe abonado.</w:t>
      </w:r>
    </w:p>
    <w:p w:rsidR="00C8011E" w:rsidRPr="00C8011E" w:rsidRDefault="00C8011E" w:rsidP="00C801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26E0D" w:rsidRPr="002C00B5" w:rsidRDefault="00E26E0D" w:rsidP="00C8011E">
      <w:pPr>
        <w:pStyle w:val="Prrafodelist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Si l</w:t>
      </w:r>
      <w:r w:rsidR="00C8011E">
        <w:rPr>
          <w:rFonts w:ascii="Arial" w:hAnsi="Arial" w:cs="Arial"/>
        </w:rPr>
        <w:t xml:space="preserve">a forma de pago </w:t>
      </w:r>
      <w:r w:rsidR="00EA4052">
        <w:rPr>
          <w:rFonts w:ascii="Arial" w:hAnsi="Arial" w:cs="Arial"/>
        </w:rPr>
        <w:t>se realiza en una oficina bancaria debe imprimir el documento haciendo un clic en “Imprimir cumplimentado”</w:t>
      </w:r>
      <w:r w:rsidRPr="002C00B5">
        <w:rPr>
          <w:rFonts w:ascii="Arial" w:hAnsi="Arial" w:cs="Arial"/>
          <w:b/>
        </w:rPr>
        <w:t>.</w:t>
      </w:r>
      <w:r w:rsidR="002C00B5" w:rsidRPr="002C00B5">
        <w:rPr>
          <w:rFonts w:ascii="Arial" w:hAnsi="Arial" w:cs="Arial"/>
          <w:b/>
        </w:rPr>
        <w:t xml:space="preserve"> No olvide incluir la fecha y firma del interesado. </w:t>
      </w:r>
    </w:p>
    <w:p w:rsidR="00E26E0D" w:rsidRDefault="00E26E0D" w:rsidP="00C8011E">
      <w:pPr>
        <w:pStyle w:val="Prrafodelist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Si va a realizar el pago virtual, pulse el botón “Pago con tarjeta (</w:t>
      </w:r>
      <w:proofErr w:type="spellStart"/>
      <w:r>
        <w:rPr>
          <w:rFonts w:ascii="Arial" w:hAnsi="Arial" w:cs="Arial"/>
        </w:rPr>
        <w:t>TPV</w:t>
      </w:r>
      <w:proofErr w:type="spellEnd"/>
      <w:r>
        <w:rPr>
          <w:rFonts w:ascii="Arial" w:hAnsi="Arial" w:cs="Arial"/>
        </w:rPr>
        <w:t xml:space="preserve"> virtual)” y siga los pasos que le vayan indicando.</w:t>
      </w:r>
      <w:r w:rsidR="002C00B5">
        <w:rPr>
          <w:rFonts w:ascii="Arial" w:hAnsi="Arial" w:cs="Arial"/>
        </w:rPr>
        <w:t xml:space="preserve"> </w:t>
      </w:r>
    </w:p>
    <w:p w:rsidR="002C00B5" w:rsidRDefault="002C00B5" w:rsidP="002C00B5">
      <w:pPr>
        <w:pStyle w:val="Prrafodelista"/>
        <w:autoSpaceDE w:val="0"/>
        <w:autoSpaceDN w:val="0"/>
        <w:adjustRightInd w:val="0"/>
        <w:spacing w:after="0" w:line="240" w:lineRule="auto"/>
        <w:ind w:left="1428"/>
        <w:rPr>
          <w:rFonts w:ascii="Arial" w:hAnsi="Arial" w:cs="Arial"/>
        </w:rPr>
      </w:pPr>
    </w:p>
    <w:p w:rsidR="002C00B5" w:rsidRDefault="002C00B5" w:rsidP="002C00B5">
      <w:pPr>
        <w:shd w:val="clear" w:color="auto" w:fill="FFFFFF"/>
        <w:spacing w:before="24"/>
        <w:ind w:left="1418"/>
        <w:jc w:val="both"/>
        <w:rPr>
          <w:rFonts w:ascii="Arial" w:hAnsi="Arial" w:cs="Arial"/>
        </w:rPr>
      </w:pPr>
      <w:r w:rsidRPr="002C00B5">
        <w:rPr>
          <w:rFonts w:ascii="Arial" w:hAnsi="Arial" w:cs="Arial"/>
        </w:rPr>
        <w:t>IMPORTANTE: en caso de pago telemático del modelo 046, este apartado deberá contener los datos de la persona titular de la cuenta que vaya a emplearse para realizar el cargo. Sólo en este caso se utilizarán estos datos para la comunicación telemática con la entidad financiera que vaya a efectuar el cargo en cuenta. Los datos del representante no serán visibles en el justificante del modelo 046.</w:t>
      </w:r>
    </w:p>
    <w:p w:rsidR="002C00B5" w:rsidRPr="00954737" w:rsidRDefault="00954737" w:rsidP="00954737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  <w:r w:rsidRPr="00954737">
        <w:rPr>
          <w:rFonts w:ascii="Arial" w:hAnsi="Arial" w:cs="Arial"/>
          <w:color w:val="FF0000"/>
        </w:rPr>
        <w:t>Para dar por terminado este trámite, u</w:t>
      </w:r>
      <w:r w:rsidR="002C00B5" w:rsidRPr="00954737">
        <w:rPr>
          <w:rFonts w:ascii="Arial" w:hAnsi="Arial" w:cs="Arial"/>
          <w:color w:val="FF0000"/>
        </w:rPr>
        <w:t xml:space="preserve">na vez abonada la tasa (en banco o telemáticamente), </w:t>
      </w:r>
      <w:r>
        <w:rPr>
          <w:rFonts w:ascii="Arial" w:hAnsi="Arial" w:cs="Arial"/>
          <w:color w:val="FF0000"/>
        </w:rPr>
        <w:t xml:space="preserve">es </w:t>
      </w:r>
      <w:r w:rsidRPr="00954737">
        <w:rPr>
          <w:rFonts w:ascii="Arial" w:hAnsi="Arial" w:cs="Arial"/>
          <w:b/>
          <w:color w:val="FF0000"/>
        </w:rPr>
        <w:t>IMPRESCINDIBLE</w:t>
      </w:r>
      <w:r>
        <w:rPr>
          <w:rFonts w:ascii="Arial" w:hAnsi="Arial" w:cs="Arial"/>
          <w:color w:val="FF0000"/>
        </w:rPr>
        <w:t xml:space="preserve"> </w:t>
      </w:r>
      <w:r w:rsidR="002C00B5" w:rsidRPr="00954737">
        <w:rPr>
          <w:rFonts w:ascii="Arial" w:hAnsi="Arial" w:cs="Arial"/>
          <w:color w:val="FF0000"/>
        </w:rPr>
        <w:t xml:space="preserve"> cumplimentar el </w:t>
      </w:r>
      <w:r w:rsidR="002C00B5" w:rsidRPr="00954737">
        <w:rPr>
          <w:rFonts w:ascii="Arial" w:hAnsi="Arial" w:cs="Arial"/>
          <w:b/>
          <w:color w:val="FF0000"/>
        </w:rPr>
        <w:t>formulario</w:t>
      </w:r>
      <w:r w:rsidR="002C00B5" w:rsidRPr="00954737">
        <w:rPr>
          <w:rFonts w:ascii="Arial" w:hAnsi="Arial" w:cs="Arial"/>
          <w:color w:val="FF0000"/>
        </w:rPr>
        <w:t xml:space="preserve"> que se encuentra en el siguiente </w:t>
      </w:r>
      <w:r w:rsidR="002C00B5" w:rsidRPr="00954737">
        <w:rPr>
          <w:rFonts w:ascii="Arial" w:hAnsi="Arial" w:cs="Arial"/>
          <w:b/>
          <w:color w:val="FF0000"/>
        </w:rPr>
        <w:t>enlace</w:t>
      </w:r>
      <w:r w:rsidR="002C00B5" w:rsidRPr="00954737">
        <w:rPr>
          <w:rFonts w:ascii="Arial" w:hAnsi="Arial" w:cs="Arial"/>
          <w:color w:val="FF0000"/>
        </w:rPr>
        <w:t xml:space="preserve"> </w:t>
      </w:r>
      <w:r w:rsidRPr="00954737">
        <w:rPr>
          <w:rFonts w:ascii="Arial" w:hAnsi="Arial" w:cs="Arial"/>
          <w:color w:val="FF0000"/>
        </w:rPr>
        <w:t xml:space="preserve">del recuadro, </w:t>
      </w:r>
      <w:r w:rsidR="002C00B5" w:rsidRPr="00954737">
        <w:rPr>
          <w:rFonts w:ascii="Arial" w:hAnsi="Arial" w:cs="Arial"/>
          <w:color w:val="FF0000"/>
        </w:rPr>
        <w:t xml:space="preserve">donde deberá adjuntar </w:t>
      </w:r>
      <w:r w:rsidR="003D69B9">
        <w:rPr>
          <w:rFonts w:ascii="Arial" w:hAnsi="Arial" w:cs="Arial"/>
          <w:color w:val="FF0000"/>
        </w:rPr>
        <w:t>el justificante</w:t>
      </w:r>
      <w:r w:rsidR="002C00B5" w:rsidRPr="00954737">
        <w:rPr>
          <w:rFonts w:ascii="Arial" w:hAnsi="Arial" w:cs="Arial"/>
          <w:color w:val="FF0000"/>
        </w:rPr>
        <w:t xml:space="preserve"> del pago </w:t>
      </w:r>
      <w:r w:rsidR="003D69B9">
        <w:rPr>
          <w:rFonts w:ascii="Arial" w:hAnsi="Arial" w:cs="Arial"/>
          <w:color w:val="FF0000"/>
        </w:rPr>
        <w:t xml:space="preserve">de la tasa (el impreso del Modelo 046 con el sello mecanizado del banco) </w:t>
      </w:r>
      <w:r w:rsidR="002C00B5" w:rsidRPr="00954737">
        <w:rPr>
          <w:rFonts w:ascii="Arial" w:hAnsi="Arial" w:cs="Arial"/>
          <w:color w:val="FF0000"/>
        </w:rPr>
        <w:t xml:space="preserve">y, en su caso, la </w:t>
      </w:r>
      <w:r w:rsidR="003D69B9">
        <w:rPr>
          <w:rFonts w:ascii="Arial" w:hAnsi="Arial" w:cs="Arial"/>
          <w:color w:val="FF0000"/>
        </w:rPr>
        <w:t xml:space="preserve">documentación justificativa de la </w:t>
      </w:r>
      <w:r w:rsidR="002C00B5" w:rsidRPr="00954737">
        <w:rPr>
          <w:rFonts w:ascii="Arial" w:hAnsi="Arial" w:cs="Arial"/>
          <w:color w:val="FF0000"/>
        </w:rPr>
        <w:t>bonificación/exención</w:t>
      </w:r>
      <w:r w:rsidR="003D69B9">
        <w:rPr>
          <w:rFonts w:ascii="Arial" w:hAnsi="Arial" w:cs="Arial"/>
          <w:color w:val="FF0000"/>
        </w:rPr>
        <w:t xml:space="preserve"> que es hubiera aplicado</w:t>
      </w:r>
      <w:r w:rsidR="002C00B5" w:rsidRPr="00954737">
        <w:rPr>
          <w:rFonts w:ascii="Arial" w:hAnsi="Arial" w:cs="Arial"/>
          <w:color w:val="FF0000"/>
        </w:rPr>
        <w:t>:</w:t>
      </w:r>
    </w:p>
    <w:p w:rsidR="002C00B5" w:rsidRDefault="002C00B5" w:rsidP="002C00B5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C00B5" w:rsidRPr="00954737" w:rsidRDefault="00EA4052" w:rsidP="00954737">
      <w:pPr>
        <w:pBdr>
          <w:top w:val="double" w:sz="12" w:space="10" w:color="auto"/>
          <w:left w:val="double" w:sz="12" w:space="4" w:color="auto"/>
          <w:bottom w:val="double" w:sz="12" w:space="10" w:color="auto"/>
          <w:right w:val="double" w:sz="12" w:space="4" w:color="auto"/>
        </w:pBdr>
        <w:jc w:val="center"/>
        <w:rPr>
          <w:sz w:val="28"/>
        </w:rPr>
      </w:pPr>
      <w:hyperlink r:id="rId12" w:history="1">
        <w:r w:rsidR="002C00B5" w:rsidRPr="00954737">
          <w:rPr>
            <w:rStyle w:val="Hipervnculo"/>
            <w:sz w:val="28"/>
          </w:rPr>
          <w:t>https://forms.office.com/r/TwKfRFr2qF</w:t>
        </w:r>
      </w:hyperlink>
    </w:p>
    <w:p w:rsidR="003C48C9" w:rsidRDefault="003C48C9" w:rsidP="003C48C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 quedará enviada la justificación del pago si no vuelve al </w:t>
      </w:r>
      <w:r w:rsidR="00726DB3">
        <w:rPr>
          <w:rFonts w:ascii="Arial" w:hAnsi="Arial" w:cs="Arial"/>
          <w:b/>
        </w:rPr>
        <w:t>formulario cerrando la ventana abierta y haciendo clic en “Enviar”</w:t>
      </w:r>
    </w:p>
    <w:p w:rsidR="00E26E0D" w:rsidRPr="002C00B5" w:rsidRDefault="002C00B5" w:rsidP="00861D0A">
      <w:pPr>
        <w:shd w:val="clear" w:color="auto" w:fill="FFFFFF"/>
        <w:spacing w:before="120" w:beforeAutospacing="1" w:after="100" w:afterAutospacing="1"/>
        <w:jc w:val="center"/>
        <w:rPr>
          <w:rFonts w:ascii="Arial" w:hAnsi="Arial" w:cs="Arial"/>
          <w:b/>
        </w:rPr>
      </w:pPr>
      <w:r w:rsidRPr="002C00B5">
        <w:rPr>
          <w:rFonts w:ascii="Arial" w:hAnsi="Arial" w:cs="Arial"/>
          <w:b/>
        </w:rPr>
        <w:t>ANEXO</w:t>
      </w:r>
    </w:p>
    <w:p w:rsidR="002C00B5" w:rsidRPr="002C00B5" w:rsidRDefault="002C00B5" w:rsidP="00861D0A">
      <w:pPr>
        <w:shd w:val="clear" w:color="auto" w:fill="FFFFFF"/>
        <w:spacing w:before="120" w:beforeAutospacing="1" w:after="100" w:afterAutospacing="1"/>
        <w:jc w:val="center"/>
        <w:rPr>
          <w:rFonts w:ascii="Arial" w:hAnsi="Arial" w:cs="Arial"/>
          <w:b/>
        </w:rPr>
      </w:pPr>
      <w:r w:rsidRPr="002C00B5">
        <w:rPr>
          <w:rFonts w:ascii="Arial" w:hAnsi="Arial" w:cs="Arial"/>
          <w:b/>
        </w:rPr>
        <w:t>DETALLE DE BONIFI</w:t>
      </w:r>
      <w:bookmarkStart w:id="0" w:name="_GoBack"/>
      <w:bookmarkEnd w:id="0"/>
      <w:r w:rsidRPr="002C00B5">
        <w:rPr>
          <w:rFonts w:ascii="Arial" w:hAnsi="Arial" w:cs="Arial"/>
          <w:b/>
        </w:rPr>
        <w:t>CACIONES Y EXENCIONES A LOS QUE PUEDE TENER DERECHO</w:t>
      </w:r>
    </w:p>
    <w:p w:rsidR="000A30F0" w:rsidRPr="00777A53" w:rsidRDefault="000A30F0" w:rsidP="000A30F0">
      <w:pPr>
        <w:shd w:val="clear" w:color="auto" w:fill="FFFFFF"/>
        <w:spacing w:before="120" w:after="120"/>
        <w:jc w:val="both"/>
        <w:rPr>
          <w:rFonts w:ascii="Arial" w:hAnsi="Arial" w:cs="Arial"/>
        </w:rPr>
      </w:pPr>
      <w:r w:rsidRPr="00777A53">
        <w:rPr>
          <w:rFonts w:ascii="Arial" w:hAnsi="Arial" w:cs="Arial"/>
          <w:b/>
        </w:rPr>
        <w:t>Bonificaciones:</w:t>
      </w:r>
      <w:r w:rsidRPr="00777A53">
        <w:rPr>
          <w:rFonts w:ascii="Arial" w:eastAsia="Times New Roman" w:hAnsi="Arial" w:cs="Arial"/>
          <w:lang w:eastAsia="es-ES"/>
        </w:rPr>
        <w:t xml:space="preserve"> S</w:t>
      </w:r>
      <w:r w:rsidRPr="00777A53">
        <w:rPr>
          <w:rFonts w:ascii="Arial" w:hAnsi="Arial" w:cs="Arial"/>
        </w:rPr>
        <w:t>i el sujeto pasivo pertenece a una familia numerosa de categoría general y cumple los demás requisitos establecidos en la normativa reguladora de la Tasa; se consignará:</w:t>
      </w:r>
    </w:p>
    <w:p w:rsidR="000A30F0" w:rsidRPr="00777A53" w:rsidRDefault="000A30F0" w:rsidP="000A30F0">
      <w:pPr>
        <w:pStyle w:val="Prrafodelista"/>
        <w:numPr>
          <w:ilvl w:val="0"/>
          <w:numId w:val="35"/>
        </w:numPr>
        <w:shd w:val="clear" w:color="auto" w:fill="FFFFFF"/>
        <w:spacing w:before="120" w:after="120"/>
        <w:jc w:val="both"/>
        <w:rPr>
          <w:rFonts w:ascii="Arial" w:hAnsi="Arial" w:cs="Arial"/>
        </w:rPr>
      </w:pPr>
      <w:r w:rsidRPr="00777A53">
        <w:rPr>
          <w:rFonts w:ascii="Arial" w:hAnsi="Arial" w:cs="Arial"/>
        </w:rPr>
        <w:t xml:space="preserve">Opción: </w:t>
      </w:r>
      <w:r w:rsidRPr="00777A53">
        <w:rPr>
          <w:rFonts w:ascii="Arial" w:hAnsi="Arial" w:cs="Arial"/>
          <w:i/>
        </w:rPr>
        <w:t>Bonificación.</w:t>
      </w:r>
    </w:p>
    <w:p w:rsidR="000A30F0" w:rsidRPr="00777A53" w:rsidRDefault="000A30F0" w:rsidP="000A30F0">
      <w:pPr>
        <w:pStyle w:val="Prrafodelista"/>
        <w:numPr>
          <w:ilvl w:val="0"/>
          <w:numId w:val="35"/>
        </w:numPr>
        <w:shd w:val="clear" w:color="auto" w:fill="FFFFFF"/>
        <w:spacing w:before="120" w:after="120"/>
        <w:jc w:val="both"/>
        <w:rPr>
          <w:rFonts w:ascii="Arial" w:hAnsi="Arial" w:cs="Arial"/>
        </w:rPr>
      </w:pPr>
      <w:r w:rsidRPr="00777A53">
        <w:rPr>
          <w:rFonts w:ascii="Arial" w:hAnsi="Arial" w:cs="Arial"/>
        </w:rPr>
        <w:t xml:space="preserve">Porcentaje: </w:t>
      </w:r>
      <w:r w:rsidRPr="00777A53">
        <w:rPr>
          <w:rFonts w:ascii="Arial" w:hAnsi="Arial" w:cs="Arial"/>
          <w:i/>
        </w:rPr>
        <w:t>50%.</w:t>
      </w:r>
    </w:p>
    <w:p w:rsidR="000A30F0" w:rsidRPr="00777A53" w:rsidRDefault="000A30F0" w:rsidP="000A30F0">
      <w:pPr>
        <w:pStyle w:val="Prrafodelista"/>
        <w:numPr>
          <w:ilvl w:val="0"/>
          <w:numId w:val="35"/>
        </w:numPr>
        <w:shd w:val="clear" w:color="auto" w:fill="FFFFFF"/>
        <w:spacing w:before="120" w:after="120"/>
        <w:jc w:val="both"/>
        <w:rPr>
          <w:rFonts w:ascii="Arial" w:hAnsi="Arial" w:cs="Arial"/>
        </w:rPr>
      </w:pPr>
      <w:r w:rsidRPr="00777A53">
        <w:rPr>
          <w:rFonts w:ascii="Arial" w:hAnsi="Arial" w:cs="Arial"/>
        </w:rPr>
        <w:t xml:space="preserve">Motivo de la bonificación: </w:t>
      </w:r>
      <w:r w:rsidRPr="00777A53">
        <w:rPr>
          <w:rFonts w:ascii="Arial" w:hAnsi="Arial" w:cs="Arial"/>
          <w:i/>
        </w:rPr>
        <w:t>Familia numerosa de categoría general</w:t>
      </w:r>
      <w:r w:rsidRPr="00777A53">
        <w:rPr>
          <w:rFonts w:ascii="Arial" w:hAnsi="Arial" w:cs="Arial"/>
        </w:rPr>
        <w:t>.</w:t>
      </w:r>
    </w:p>
    <w:p w:rsidR="000A30F0" w:rsidRPr="00777A53" w:rsidRDefault="000A30F0" w:rsidP="000A30F0">
      <w:pPr>
        <w:shd w:val="clear" w:color="auto" w:fill="FFFFFF"/>
        <w:spacing w:before="120" w:after="120"/>
        <w:jc w:val="both"/>
        <w:rPr>
          <w:rFonts w:ascii="Arial" w:hAnsi="Arial" w:cs="Arial"/>
        </w:rPr>
      </w:pPr>
      <w:r w:rsidRPr="00777A53">
        <w:rPr>
          <w:rFonts w:ascii="Arial" w:hAnsi="Arial" w:cs="Arial"/>
          <w:b/>
        </w:rPr>
        <w:t>Exenciones:</w:t>
      </w:r>
      <w:r w:rsidRPr="00777A53">
        <w:rPr>
          <w:rFonts w:ascii="Arial" w:hAnsi="Arial" w:cs="Arial"/>
        </w:rPr>
        <w:t xml:space="preserve"> Si el sujeto pasivo pertenece a una familia numerosa de categoría especial o es una persona desempleada que figure inscrita como tal en su correspondiente Oficina de empleo, o tienen reconocido un grado de discapacidad igual o superior al 33% se consignará:</w:t>
      </w:r>
    </w:p>
    <w:p w:rsidR="000A30F0" w:rsidRPr="00777A53" w:rsidRDefault="000A30F0" w:rsidP="000A30F0">
      <w:pPr>
        <w:pStyle w:val="Prrafodelista"/>
        <w:numPr>
          <w:ilvl w:val="0"/>
          <w:numId w:val="35"/>
        </w:numPr>
        <w:shd w:val="clear" w:color="auto" w:fill="FFFFFF"/>
        <w:spacing w:before="120" w:after="120"/>
        <w:jc w:val="both"/>
        <w:rPr>
          <w:rFonts w:ascii="Arial" w:hAnsi="Arial" w:cs="Arial"/>
        </w:rPr>
      </w:pPr>
      <w:r w:rsidRPr="00777A53">
        <w:rPr>
          <w:rFonts w:ascii="Arial" w:hAnsi="Arial" w:cs="Arial"/>
        </w:rPr>
        <w:t xml:space="preserve">Opción: </w:t>
      </w:r>
      <w:r w:rsidRPr="00777A53">
        <w:rPr>
          <w:rFonts w:ascii="Arial" w:hAnsi="Arial" w:cs="Arial"/>
          <w:i/>
        </w:rPr>
        <w:t>Exención.</w:t>
      </w:r>
    </w:p>
    <w:p w:rsidR="000A30F0" w:rsidRPr="00777A53" w:rsidRDefault="000A30F0" w:rsidP="000A30F0">
      <w:pPr>
        <w:pStyle w:val="Prrafodelista"/>
        <w:numPr>
          <w:ilvl w:val="0"/>
          <w:numId w:val="35"/>
        </w:numPr>
        <w:shd w:val="clear" w:color="auto" w:fill="FFFFFF"/>
        <w:spacing w:before="120" w:after="120"/>
        <w:jc w:val="both"/>
        <w:rPr>
          <w:rFonts w:ascii="Arial" w:hAnsi="Arial" w:cs="Arial"/>
        </w:rPr>
      </w:pPr>
      <w:r w:rsidRPr="00777A53">
        <w:rPr>
          <w:rFonts w:ascii="Arial" w:hAnsi="Arial" w:cs="Arial"/>
        </w:rPr>
        <w:t xml:space="preserve">Porcentaje: </w:t>
      </w:r>
      <w:r w:rsidRPr="00777A53">
        <w:rPr>
          <w:rFonts w:ascii="Arial" w:hAnsi="Arial" w:cs="Arial"/>
          <w:i/>
        </w:rPr>
        <w:t>100%.</w:t>
      </w:r>
    </w:p>
    <w:p w:rsidR="000A30F0" w:rsidRPr="00777A53" w:rsidRDefault="000A30F0" w:rsidP="000A30F0">
      <w:pPr>
        <w:pStyle w:val="Prrafodelista"/>
        <w:numPr>
          <w:ilvl w:val="0"/>
          <w:numId w:val="35"/>
        </w:numPr>
        <w:shd w:val="clear" w:color="auto" w:fill="FFFFFF"/>
        <w:spacing w:before="120" w:after="120"/>
        <w:jc w:val="both"/>
        <w:rPr>
          <w:rFonts w:ascii="Arial" w:hAnsi="Arial" w:cs="Arial"/>
        </w:rPr>
      </w:pPr>
      <w:r w:rsidRPr="00777A53">
        <w:rPr>
          <w:rFonts w:ascii="Arial" w:hAnsi="Arial" w:cs="Arial"/>
        </w:rPr>
        <w:t xml:space="preserve">Motivo de la exención: </w:t>
      </w:r>
    </w:p>
    <w:p w:rsidR="000A30F0" w:rsidRPr="00777A53" w:rsidRDefault="000A30F0" w:rsidP="000A30F0">
      <w:pPr>
        <w:pStyle w:val="Prrafodelista"/>
        <w:numPr>
          <w:ilvl w:val="0"/>
          <w:numId w:val="36"/>
        </w:numPr>
        <w:shd w:val="clear" w:color="auto" w:fill="FFFFFF"/>
        <w:spacing w:before="120" w:after="120"/>
        <w:jc w:val="both"/>
        <w:rPr>
          <w:rFonts w:ascii="Arial" w:hAnsi="Arial" w:cs="Arial"/>
        </w:rPr>
      </w:pPr>
      <w:r w:rsidRPr="00777A53">
        <w:rPr>
          <w:rFonts w:ascii="Arial" w:hAnsi="Arial" w:cs="Arial"/>
        </w:rPr>
        <w:t>Familia numerosa de categoría especial</w:t>
      </w:r>
    </w:p>
    <w:p w:rsidR="000A30F0" w:rsidRPr="00777A53" w:rsidRDefault="000A30F0" w:rsidP="000A30F0">
      <w:pPr>
        <w:pStyle w:val="Prrafodelista"/>
        <w:numPr>
          <w:ilvl w:val="0"/>
          <w:numId w:val="36"/>
        </w:numPr>
        <w:shd w:val="clear" w:color="auto" w:fill="FFFFFF"/>
        <w:spacing w:before="120" w:after="120"/>
        <w:jc w:val="both"/>
        <w:rPr>
          <w:rFonts w:ascii="Arial" w:hAnsi="Arial" w:cs="Arial"/>
        </w:rPr>
      </w:pPr>
      <w:r w:rsidRPr="00777A53">
        <w:rPr>
          <w:rFonts w:ascii="Arial" w:hAnsi="Arial" w:cs="Arial"/>
        </w:rPr>
        <w:t>Persona desempleada que figure inscrita como tal en su correspondiente oficina de empleo</w:t>
      </w:r>
    </w:p>
    <w:p w:rsidR="000A30F0" w:rsidRPr="00777A53" w:rsidRDefault="000A30F0" w:rsidP="000A30F0">
      <w:pPr>
        <w:pStyle w:val="Prrafodelista"/>
        <w:numPr>
          <w:ilvl w:val="0"/>
          <w:numId w:val="36"/>
        </w:numPr>
        <w:shd w:val="clear" w:color="auto" w:fill="FFFFFF"/>
        <w:spacing w:before="120" w:after="120"/>
        <w:jc w:val="both"/>
        <w:rPr>
          <w:rFonts w:ascii="Arial" w:hAnsi="Arial" w:cs="Arial"/>
        </w:rPr>
      </w:pPr>
      <w:r w:rsidRPr="00777A53">
        <w:rPr>
          <w:rFonts w:ascii="Arial" w:hAnsi="Arial" w:cs="Arial"/>
        </w:rPr>
        <w:t>Discapacidad igual o superior al 33%.</w:t>
      </w:r>
    </w:p>
    <w:p w:rsidR="000A30F0" w:rsidRPr="00777A53" w:rsidRDefault="000A30F0" w:rsidP="00735B48">
      <w:pPr>
        <w:shd w:val="clear" w:color="auto" w:fill="FFFFFF"/>
        <w:spacing w:before="120" w:after="120"/>
        <w:jc w:val="both"/>
        <w:rPr>
          <w:rFonts w:ascii="Arial" w:hAnsi="Arial" w:cs="Arial"/>
        </w:rPr>
      </w:pPr>
      <w:r w:rsidRPr="00777A53">
        <w:rPr>
          <w:rFonts w:ascii="Arial" w:hAnsi="Arial" w:cs="Arial"/>
        </w:rPr>
        <w:t>Estas bonificaciones y exenciones sólo serán de aplicación cuando la base imponible total, menos el mínimo personal y familiar, del sujeto pasivo de la tasa no supere 18.900 euros en tributación individual o 31.500 en tributación conjunta. Se referenciará al nivel de renta del año anterior al del pago.</w:t>
      </w:r>
    </w:p>
    <w:p w:rsidR="000A30F0" w:rsidRPr="00777A53" w:rsidRDefault="000A30F0" w:rsidP="000A30F0">
      <w:pPr>
        <w:shd w:val="clear" w:color="auto" w:fill="FFFFFF"/>
        <w:spacing w:before="120" w:after="120"/>
        <w:jc w:val="both"/>
        <w:rPr>
          <w:rFonts w:ascii="Arial" w:hAnsi="Arial" w:cs="Arial"/>
        </w:rPr>
      </w:pPr>
      <w:r w:rsidRPr="00777A53">
        <w:rPr>
          <w:rFonts w:ascii="Arial" w:hAnsi="Arial" w:cs="Arial"/>
        </w:rPr>
        <w:t>Las exenciones y bonificaciones serán de aplicación para aquellas personas que en la fecha de pago estén en las situaciones referidas de causa.</w:t>
      </w:r>
    </w:p>
    <w:p w:rsidR="000A30F0" w:rsidRPr="00E92553" w:rsidRDefault="000A30F0" w:rsidP="000A30F0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es-ES"/>
        </w:rPr>
      </w:pPr>
      <w:r w:rsidRPr="00777A53">
        <w:rPr>
          <w:rFonts w:ascii="Arial" w:hAnsi="Arial" w:cs="Arial"/>
        </w:rPr>
        <w:t xml:space="preserve">Las personas incluidas en algún caso de bonificación o exención deben cumplimentar el formulario 046, marcando la opción del motivo de la misma, </w:t>
      </w:r>
      <w:r w:rsidRPr="00E92553">
        <w:rPr>
          <w:rFonts w:ascii="Arial" w:hAnsi="Arial" w:cs="Arial"/>
          <w:u w:val="single"/>
        </w:rPr>
        <w:t>acompañando la documentación acreditativa para comprobación por el órgano gestor.</w:t>
      </w:r>
      <w:r w:rsidRPr="00E92553">
        <w:rPr>
          <w:rFonts w:ascii="Arial" w:eastAsia="Times New Roman" w:hAnsi="Arial" w:cs="Arial"/>
          <w:b/>
          <w:u w:val="single"/>
          <w:lang w:eastAsia="es-ES"/>
        </w:rPr>
        <w:t xml:space="preserve"> </w:t>
      </w:r>
    </w:p>
    <w:p w:rsidR="00280DE2" w:rsidRDefault="00280DE2" w:rsidP="000A30F0">
      <w:pPr>
        <w:pStyle w:val="Puesto"/>
        <w:rPr>
          <w:rFonts w:ascii="Arial" w:hAnsi="Arial" w:cs="Arial"/>
          <w:sz w:val="22"/>
          <w:szCs w:val="22"/>
        </w:rPr>
      </w:pPr>
    </w:p>
    <w:p w:rsidR="00735B48" w:rsidRDefault="00735B48" w:rsidP="00861D0A">
      <w:pPr>
        <w:rPr>
          <w:rFonts w:ascii="Arial" w:hAnsi="Arial" w:cs="Arial"/>
        </w:rPr>
      </w:pPr>
    </w:p>
    <w:sectPr w:rsidR="00735B48" w:rsidSect="0047432B">
      <w:headerReference w:type="default" r:id="rId13"/>
      <w:pgSz w:w="11906" w:h="16838"/>
      <w:pgMar w:top="179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1A3" w:rsidRDefault="007A51A3" w:rsidP="00230C9A">
      <w:pPr>
        <w:spacing w:after="0" w:line="240" w:lineRule="auto"/>
      </w:pPr>
      <w:r>
        <w:separator/>
      </w:r>
    </w:p>
  </w:endnote>
  <w:endnote w:type="continuationSeparator" w:id="0">
    <w:p w:rsidR="007A51A3" w:rsidRDefault="007A51A3" w:rsidP="00230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1A3" w:rsidRDefault="007A51A3" w:rsidP="00230C9A">
      <w:pPr>
        <w:spacing w:after="0" w:line="240" w:lineRule="auto"/>
      </w:pPr>
      <w:r>
        <w:separator/>
      </w:r>
    </w:p>
  </w:footnote>
  <w:footnote w:type="continuationSeparator" w:id="0">
    <w:p w:rsidR="007A51A3" w:rsidRDefault="007A51A3" w:rsidP="00230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jc w:val="center"/>
      <w:tblLayout w:type="fixed"/>
      <w:tblLook w:val="04A0" w:firstRow="1" w:lastRow="0" w:firstColumn="1" w:lastColumn="0" w:noHBand="0" w:noVBand="1"/>
    </w:tblPr>
    <w:tblGrid>
      <w:gridCol w:w="3828"/>
      <w:gridCol w:w="4536"/>
      <w:gridCol w:w="1842"/>
    </w:tblGrid>
    <w:tr w:rsidR="00EB2097" w:rsidTr="00EB2097">
      <w:trPr>
        <w:trHeight w:val="1696"/>
        <w:jc w:val="center"/>
      </w:trPr>
      <w:tc>
        <w:tcPr>
          <w:tcW w:w="3828" w:type="dxa"/>
          <w:shd w:val="clear" w:color="auto" w:fill="auto"/>
        </w:tcPr>
        <w:p w:rsidR="00EB2097" w:rsidRDefault="00EB2097" w:rsidP="00EB2097">
          <w:pPr>
            <w:pStyle w:val="Encabezado"/>
            <w:tabs>
              <w:tab w:val="left" w:pos="993"/>
              <w:tab w:val="left" w:pos="2552"/>
            </w:tabs>
            <w:ind w:left="-476" w:hanging="1134"/>
          </w:pPr>
          <w:r>
            <w:rPr>
              <w:noProof/>
            </w:rPr>
            <w:drawing>
              <wp:anchor distT="0" distB="0" distL="114300" distR="114300" simplePos="0" relativeHeight="251660800" behindDoc="1" locked="0" layoutInCell="1" allowOverlap="1" wp14:anchorId="42CDF90D" wp14:editId="72D82DB4">
                <wp:simplePos x="0" y="0"/>
                <wp:positionH relativeFrom="column">
                  <wp:posOffset>83820</wp:posOffset>
                </wp:positionH>
                <wp:positionV relativeFrom="paragraph">
                  <wp:posOffset>1270</wp:posOffset>
                </wp:positionV>
                <wp:extent cx="1619885" cy="593090"/>
                <wp:effectExtent l="19050" t="0" r="0" b="0"/>
                <wp:wrapNone/>
                <wp:docPr id="5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885" cy="593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tab/>
          </w:r>
        </w:p>
        <w:p w:rsidR="00EB2097" w:rsidRDefault="00EB2097" w:rsidP="00EB2097">
          <w:pPr>
            <w:pStyle w:val="Encabezado"/>
            <w:tabs>
              <w:tab w:val="left" w:pos="993"/>
              <w:tab w:val="left" w:pos="2552"/>
            </w:tabs>
            <w:ind w:left="-196"/>
          </w:pPr>
          <w:r>
            <w:tab/>
          </w:r>
        </w:p>
        <w:p w:rsidR="00EB2097" w:rsidRDefault="00EB2097" w:rsidP="00EB2097">
          <w:pPr>
            <w:pStyle w:val="Encabezado"/>
            <w:tabs>
              <w:tab w:val="left" w:pos="993"/>
              <w:tab w:val="left" w:pos="2552"/>
            </w:tabs>
            <w:ind w:hanging="1134"/>
          </w:pPr>
        </w:p>
        <w:p w:rsidR="00EB2097" w:rsidRPr="00742FA4" w:rsidRDefault="00EB2097" w:rsidP="00EB2097">
          <w:pPr>
            <w:pStyle w:val="Encabezado"/>
            <w:tabs>
              <w:tab w:val="clear" w:pos="4252"/>
              <w:tab w:val="left" w:pos="5250"/>
            </w:tabs>
            <w:ind w:hanging="1134"/>
            <w:rPr>
              <w:rFonts w:ascii="Trebuchet MS" w:hAnsi="Trebuchet MS"/>
              <w:sz w:val="4"/>
              <w:szCs w:val="4"/>
            </w:rPr>
          </w:pPr>
          <w:r>
            <w:tab/>
          </w:r>
        </w:p>
        <w:p w:rsidR="00EB2097" w:rsidRPr="00742FA4" w:rsidRDefault="00EB2097" w:rsidP="00EB2097">
          <w:pPr>
            <w:pStyle w:val="Encabezado"/>
            <w:tabs>
              <w:tab w:val="left" w:pos="993"/>
            </w:tabs>
            <w:ind w:firstLine="602"/>
            <w:rPr>
              <w:rFonts w:ascii="Trebuchet MS" w:hAnsi="Trebuchet MS"/>
              <w:sz w:val="4"/>
              <w:szCs w:val="4"/>
            </w:rPr>
          </w:pPr>
        </w:p>
        <w:p w:rsidR="00EB2097" w:rsidRDefault="00EB2097" w:rsidP="00EB2097">
          <w:pPr>
            <w:pStyle w:val="Encabezado"/>
            <w:tabs>
              <w:tab w:val="left" w:pos="993"/>
            </w:tabs>
            <w:ind w:left="142" w:firstLine="601"/>
            <w:rPr>
              <w:rFonts w:ascii="Trebuchet MS" w:hAnsi="Trebuchet MS"/>
              <w:sz w:val="18"/>
              <w:szCs w:val="18"/>
            </w:rPr>
          </w:pPr>
        </w:p>
        <w:p w:rsidR="00EB2097" w:rsidRPr="00742FA4" w:rsidRDefault="00EB2097" w:rsidP="00EB2097">
          <w:pPr>
            <w:pStyle w:val="Encabezado"/>
            <w:tabs>
              <w:tab w:val="left" w:pos="993"/>
            </w:tabs>
            <w:ind w:left="142" w:firstLine="601"/>
            <w:rPr>
              <w:rFonts w:ascii="Trebuchet MS" w:hAnsi="Trebuchet MS"/>
              <w:sz w:val="2"/>
              <w:szCs w:val="2"/>
            </w:rPr>
          </w:pPr>
          <w:r w:rsidRPr="00742FA4">
            <w:rPr>
              <w:rFonts w:ascii="Trebuchet MS" w:hAnsi="Trebuchet MS"/>
              <w:sz w:val="18"/>
              <w:szCs w:val="18"/>
            </w:rPr>
            <w:t>Consejería de Educación</w:t>
          </w:r>
        </w:p>
        <w:p w:rsidR="00EB2097" w:rsidRPr="00545B5C" w:rsidRDefault="00EB2097" w:rsidP="00EB2097">
          <w:pPr>
            <w:pStyle w:val="Encabezado"/>
            <w:tabs>
              <w:tab w:val="left" w:pos="993"/>
            </w:tabs>
            <w:ind w:left="142" w:firstLine="601"/>
            <w:rPr>
              <w:rFonts w:ascii="Trebuchet MS" w:hAnsi="Trebuchet MS"/>
              <w:color w:val="FF0000"/>
              <w:sz w:val="16"/>
              <w:szCs w:val="16"/>
            </w:rPr>
          </w:pPr>
        </w:p>
        <w:p w:rsidR="00EB2097" w:rsidRDefault="00EB2097" w:rsidP="00861D0A">
          <w:pPr>
            <w:jc w:val="center"/>
          </w:pPr>
        </w:p>
      </w:tc>
      <w:tc>
        <w:tcPr>
          <w:tcW w:w="4536" w:type="dxa"/>
          <w:shd w:val="clear" w:color="auto" w:fill="auto"/>
        </w:tcPr>
        <w:p w:rsidR="00EB2097" w:rsidRPr="002C0019" w:rsidRDefault="00EB2097" w:rsidP="00EB2097">
          <w:pPr>
            <w:jc w:val="center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  <w:noProof/>
              <w:lang w:eastAsia="es-ES"/>
            </w:rPr>
            <w:drawing>
              <wp:anchor distT="0" distB="0" distL="114300" distR="114300" simplePos="0" relativeHeight="251661824" behindDoc="0" locked="0" layoutInCell="1" allowOverlap="1" wp14:anchorId="6A5E4541" wp14:editId="3D93B9FC">
                <wp:simplePos x="0" y="0"/>
                <wp:positionH relativeFrom="column">
                  <wp:posOffset>-68580</wp:posOffset>
                </wp:positionH>
                <wp:positionV relativeFrom="paragraph">
                  <wp:posOffset>133985</wp:posOffset>
                </wp:positionV>
                <wp:extent cx="2276475" cy="638175"/>
                <wp:effectExtent l="0" t="0" r="9525" b="9525"/>
                <wp:wrapSquare wrapText="bothSides"/>
                <wp:docPr id="53" name="Imagen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6475" cy="638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42" w:type="dxa"/>
          <w:shd w:val="clear" w:color="auto" w:fill="auto"/>
        </w:tcPr>
        <w:p w:rsidR="00EB2097" w:rsidRPr="00742FA4" w:rsidRDefault="00EB2097" w:rsidP="00EB2097">
          <w:pPr>
            <w:tabs>
              <w:tab w:val="left" w:pos="991"/>
              <w:tab w:val="center" w:pos="1026"/>
            </w:tabs>
            <w:rPr>
              <w:rFonts w:cs="Arial"/>
              <w:sz w:val="18"/>
              <w:szCs w:val="18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2848" behindDoc="0" locked="0" layoutInCell="1" allowOverlap="1" wp14:anchorId="6752DD8C" wp14:editId="710A3E5D">
                <wp:simplePos x="0" y="0"/>
                <wp:positionH relativeFrom="column">
                  <wp:posOffset>-68580</wp:posOffset>
                </wp:positionH>
                <wp:positionV relativeFrom="paragraph">
                  <wp:posOffset>635</wp:posOffset>
                </wp:positionV>
                <wp:extent cx="1114425" cy="1057275"/>
                <wp:effectExtent l="0" t="0" r="9525" b="9525"/>
                <wp:wrapSquare wrapText="bothSides"/>
                <wp:docPr id="54" name="Imagen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0572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CA2CDB" w:rsidRDefault="00CA2CDB" w:rsidP="005A076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45D7"/>
    <w:multiLevelType w:val="hybridMultilevel"/>
    <w:tmpl w:val="380456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2068B"/>
    <w:multiLevelType w:val="hybridMultilevel"/>
    <w:tmpl w:val="5E0C57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E4E3C"/>
    <w:multiLevelType w:val="hybridMultilevel"/>
    <w:tmpl w:val="47F4D7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218ED"/>
    <w:multiLevelType w:val="hybridMultilevel"/>
    <w:tmpl w:val="E16EDE44"/>
    <w:lvl w:ilvl="0" w:tplc="1D48A8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87C61"/>
    <w:multiLevelType w:val="hybridMultilevel"/>
    <w:tmpl w:val="E8628B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8900E7"/>
    <w:multiLevelType w:val="hybridMultilevel"/>
    <w:tmpl w:val="9FF055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A3985"/>
    <w:multiLevelType w:val="hybridMultilevel"/>
    <w:tmpl w:val="C55E2CB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BA2D99"/>
    <w:multiLevelType w:val="multilevel"/>
    <w:tmpl w:val="E0DC03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  <w:color w:val="000000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b/>
        <w:i/>
        <w:color w:val="000000"/>
        <w:u w:val="none"/>
      </w:rPr>
    </w:lvl>
    <w:lvl w:ilvl="2">
      <w:start w:val="1"/>
      <w:numFmt w:val="decimal"/>
      <w:lvlText w:val="%1.%2.%3."/>
      <w:lvlJc w:val="left"/>
      <w:pPr>
        <w:ind w:left="3400" w:hanging="720"/>
      </w:pPr>
      <w:rPr>
        <w:rFonts w:hint="default"/>
        <w:i/>
        <w:color w:val="000000"/>
      </w:rPr>
    </w:lvl>
    <w:lvl w:ilvl="3">
      <w:start w:val="1"/>
      <w:numFmt w:val="decimal"/>
      <w:lvlText w:val="%1.%2.%3.%4."/>
      <w:lvlJc w:val="left"/>
      <w:pPr>
        <w:ind w:left="5100" w:hanging="1080"/>
      </w:pPr>
      <w:rPr>
        <w:rFonts w:hint="default"/>
        <w:i/>
        <w:color w:val="000000"/>
      </w:rPr>
    </w:lvl>
    <w:lvl w:ilvl="4">
      <w:start w:val="1"/>
      <w:numFmt w:val="decimal"/>
      <w:lvlText w:val="%1.%2.%3.%4.%5."/>
      <w:lvlJc w:val="left"/>
      <w:pPr>
        <w:ind w:left="6440" w:hanging="1080"/>
      </w:pPr>
      <w:rPr>
        <w:rFonts w:hint="default"/>
        <w:i/>
        <w:color w:val="000000"/>
      </w:rPr>
    </w:lvl>
    <w:lvl w:ilvl="5">
      <w:start w:val="1"/>
      <w:numFmt w:val="decimal"/>
      <w:lvlText w:val="%1.%2.%3.%4.%5.%6."/>
      <w:lvlJc w:val="left"/>
      <w:pPr>
        <w:ind w:left="8140" w:hanging="1440"/>
      </w:pPr>
      <w:rPr>
        <w:rFonts w:hint="default"/>
        <w:i/>
        <w:color w:val="000000"/>
      </w:rPr>
    </w:lvl>
    <w:lvl w:ilvl="6">
      <w:start w:val="1"/>
      <w:numFmt w:val="decimal"/>
      <w:lvlText w:val="%1.%2.%3.%4.%5.%6.%7."/>
      <w:lvlJc w:val="left"/>
      <w:pPr>
        <w:ind w:left="9480" w:hanging="1440"/>
      </w:pPr>
      <w:rPr>
        <w:rFonts w:hint="default"/>
        <w:i/>
        <w:color w:val="000000"/>
      </w:rPr>
    </w:lvl>
    <w:lvl w:ilvl="7">
      <w:start w:val="1"/>
      <w:numFmt w:val="decimal"/>
      <w:lvlText w:val="%1.%2.%3.%4.%5.%6.%7.%8."/>
      <w:lvlJc w:val="left"/>
      <w:pPr>
        <w:ind w:left="11180" w:hanging="1800"/>
      </w:pPr>
      <w:rPr>
        <w:rFonts w:hint="default"/>
        <w:i/>
        <w:color w:val="000000"/>
      </w:rPr>
    </w:lvl>
    <w:lvl w:ilvl="8">
      <w:start w:val="1"/>
      <w:numFmt w:val="decimal"/>
      <w:lvlText w:val="%1.%2.%3.%4.%5.%6.%7.%8.%9."/>
      <w:lvlJc w:val="left"/>
      <w:pPr>
        <w:ind w:left="12520" w:hanging="1800"/>
      </w:pPr>
      <w:rPr>
        <w:rFonts w:hint="default"/>
        <w:i/>
        <w:color w:val="000000"/>
      </w:rPr>
    </w:lvl>
  </w:abstractNum>
  <w:abstractNum w:abstractNumId="8" w15:restartNumberingAfterBreak="0">
    <w:nsid w:val="113023AF"/>
    <w:multiLevelType w:val="multilevel"/>
    <w:tmpl w:val="360CE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627BA7"/>
    <w:multiLevelType w:val="hybridMultilevel"/>
    <w:tmpl w:val="2B500F76"/>
    <w:lvl w:ilvl="0" w:tplc="0C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69A4E4B"/>
    <w:multiLevelType w:val="hybridMultilevel"/>
    <w:tmpl w:val="A64891CE"/>
    <w:lvl w:ilvl="0" w:tplc="10FE3B56">
      <w:start w:val="1"/>
      <w:numFmt w:val="lowerRoman"/>
      <w:lvlText w:val="%1)"/>
      <w:lvlJc w:val="left"/>
      <w:pPr>
        <w:ind w:left="1425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1CD12E19"/>
    <w:multiLevelType w:val="hybridMultilevel"/>
    <w:tmpl w:val="5554DF7A"/>
    <w:lvl w:ilvl="0" w:tplc="1D48A8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F096F"/>
    <w:multiLevelType w:val="hybridMultilevel"/>
    <w:tmpl w:val="EEE2E586"/>
    <w:lvl w:ilvl="0" w:tplc="6ED20C8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F1ED5"/>
    <w:multiLevelType w:val="multilevel"/>
    <w:tmpl w:val="2B8E4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D71C3D"/>
    <w:multiLevelType w:val="hybridMultilevel"/>
    <w:tmpl w:val="057CB9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AE2380"/>
    <w:multiLevelType w:val="hybridMultilevel"/>
    <w:tmpl w:val="5EE2917C"/>
    <w:lvl w:ilvl="0" w:tplc="0C0A000F">
      <w:start w:val="1"/>
      <w:numFmt w:val="decimal"/>
      <w:lvlText w:val="%1."/>
      <w:lvlJc w:val="left"/>
      <w:pPr>
        <w:ind w:left="1260" w:hanging="360"/>
      </w:pPr>
    </w:lvl>
    <w:lvl w:ilvl="1" w:tplc="0C0A0019" w:tentative="1">
      <w:start w:val="1"/>
      <w:numFmt w:val="lowerLetter"/>
      <w:lvlText w:val="%2."/>
      <w:lvlJc w:val="left"/>
      <w:pPr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2C0C0A15"/>
    <w:multiLevelType w:val="hybridMultilevel"/>
    <w:tmpl w:val="44CEE142"/>
    <w:lvl w:ilvl="0" w:tplc="AE0EF10E">
      <w:start w:val="1"/>
      <w:numFmt w:val="decimal"/>
      <w:lvlText w:val="%1."/>
      <w:lvlJc w:val="left"/>
      <w:pPr>
        <w:ind w:left="1065" w:hanging="360"/>
      </w:pPr>
      <w:rPr>
        <w:rFonts w:cs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2C5E58E1"/>
    <w:multiLevelType w:val="hybridMultilevel"/>
    <w:tmpl w:val="280A5E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44225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424779"/>
    <w:multiLevelType w:val="hybridMultilevel"/>
    <w:tmpl w:val="CB0C2140"/>
    <w:lvl w:ilvl="0" w:tplc="96F0EB7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34445CCF"/>
    <w:multiLevelType w:val="hybridMultilevel"/>
    <w:tmpl w:val="7A6E6FD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7A02C4"/>
    <w:multiLevelType w:val="hybridMultilevel"/>
    <w:tmpl w:val="A334B05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65988"/>
    <w:multiLevelType w:val="hybridMultilevel"/>
    <w:tmpl w:val="53B014C4"/>
    <w:lvl w:ilvl="0" w:tplc="F240175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B36E78"/>
    <w:multiLevelType w:val="hybridMultilevel"/>
    <w:tmpl w:val="9F3657C2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FE5070B"/>
    <w:multiLevelType w:val="hybridMultilevel"/>
    <w:tmpl w:val="0230626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06E04D7"/>
    <w:multiLevelType w:val="hybridMultilevel"/>
    <w:tmpl w:val="D99A854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194EE7"/>
    <w:multiLevelType w:val="hybridMultilevel"/>
    <w:tmpl w:val="87E4BC04"/>
    <w:lvl w:ilvl="0" w:tplc="7C7AC57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A0185C"/>
    <w:multiLevelType w:val="hybridMultilevel"/>
    <w:tmpl w:val="4FB6615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8332121"/>
    <w:multiLevelType w:val="hybridMultilevel"/>
    <w:tmpl w:val="7E32E94C"/>
    <w:lvl w:ilvl="0" w:tplc="775C73DE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61503F"/>
    <w:multiLevelType w:val="multilevel"/>
    <w:tmpl w:val="692C2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B6D4C57"/>
    <w:multiLevelType w:val="hybridMultilevel"/>
    <w:tmpl w:val="B72239F4"/>
    <w:lvl w:ilvl="0" w:tplc="0C0A0017">
      <w:start w:val="1"/>
      <w:numFmt w:val="lowerLetter"/>
      <w:lvlText w:val="%1)"/>
      <w:lvlJc w:val="left"/>
      <w:pPr>
        <w:ind w:left="121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687BEB"/>
    <w:multiLevelType w:val="multilevel"/>
    <w:tmpl w:val="884A0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323106"/>
    <w:multiLevelType w:val="hybridMultilevel"/>
    <w:tmpl w:val="D99A854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927CB2"/>
    <w:multiLevelType w:val="hybridMultilevel"/>
    <w:tmpl w:val="0F663462"/>
    <w:lvl w:ilvl="0" w:tplc="0C0A000F">
      <w:start w:val="1"/>
      <w:numFmt w:val="decimal"/>
      <w:lvlText w:val="%1."/>
      <w:lvlJc w:val="lef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2340" w:hanging="360"/>
      </w:pPr>
    </w:lvl>
    <w:lvl w:ilvl="2" w:tplc="0C0A001B" w:tentative="1">
      <w:start w:val="1"/>
      <w:numFmt w:val="lowerRoman"/>
      <w:lvlText w:val="%3."/>
      <w:lvlJc w:val="right"/>
      <w:pPr>
        <w:ind w:left="3060" w:hanging="180"/>
      </w:pPr>
    </w:lvl>
    <w:lvl w:ilvl="3" w:tplc="0C0A000F" w:tentative="1">
      <w:start w:val="1"/>
      <w:numFmt w:val="decimal"/>
      <w:lvlText w:val="%4."/>
      <w:lvlJc w:val="left"/>
      <w:pPr>
        <w:ind w:left="3780" w:hanging="360"/>
      </w:pPr>
    </w:lvl>
    <w:lvl w:ilvl="4" w:tplc="0C0A0019" w:tentative="1">
      <w:start w:val="1"/>
      <w:numFmt w:val="lowerLetter"/>
      <w:lvlText w:val="%5."/>
      <w:lvlJc w:val="left"/>
      <w:pPr>
        <w:ind w:left="4500" w:hanging="360"/>
      </w:pPr>
    </w:lvl>
    <w:lvl w:ilvl="5" w:tplc="0C0A001B" w:tentative="1">
      <w:start w:val="1"/>
      <w:numFmt w:val="lowerRoman"/>
      <w:lvlText w:val="%6."/>
      <w:lvlJc w:val="right"/>
      <w:pPr>
        <w:ind w:left="5220" w:hanging="180"/>
      </w:pPr>
    </w:lvl>
    <w:lvl w:ilvl="6" w:tplc="0C0A000F" w:tentative="1">
      <w:start w:val="1"/>
      <w:numFmt w:val="decimal"/>
      <w:lvlText w:val="%7."/>
      <w:lvlJc w:val="left"/>
      <w:pPr>
        <w:ind w:left="5940" w:hanging="360"/>
      </w:pPr>
    </w:lvl>
    <w:lvl w:ilvl="7" w:tplc="0C0A0019" w:tentative="1">
      <w:start w:val="1"/>
      <w:numFmt w:val="lowerLetter"/>
      <w:lvlText w:val="%8."/>
      <w:lvlJc w:val="left"/>
      <w:pPr>
        <w:ind w:left="6660" w:hanging="360"/>
      </w:pPr>
    </w:lvl>
    <w:lvl w:ilvl="8" w:tplc="0C0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3" w15:restartNumberingAfterBreak="0">
    <w:nsid w:val="59C062FA"/>
    <w:multiLevelType w:val="hybridMultilevel"/>
    <w:tmpl w:val="D256E73A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BDD6433"/>
    <w:multiLevelType w:val="hybridMultilevel"/>
    <w:tmpl w:val="72CA4FE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892203"/>
    <w:multiLevelType w:val="hybridMultilevel"/>
    <w:tmpl w:val="1A42BAF0"/>
    <w:lvl w:ilvl="0" w:tplc="F240175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6" w15:restartNumberingAfterBreak="0">
    <w:nsid w:val="68D46209"/>
    <w:multiLevelType w:val="hybridMultilevel"/>
    <w:tmpl w:val="B21EA724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564464"/>
    <w:multiLevelType w:val="hybridMultilevel"/>
    <w:tmpl w:val="B6FEBC7C"/>
    <w:lvl w:ilvl="0" w:tplc="1D48A8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69A6471D"/>
    <w:multiLevelType w:val="hybridMultilevel"/>
    <w:tmpl w:val="2A36ACAA"/>
    <w:lvl w:ilvl="0" w:tplc="A6D00C74">
      <w:start w:val="4"/>
      <w:numFmt w:val="bullet"/>
      <w:lvlText w:val="-"/>
      <w:lvlJc w:val="left"/>
      <w:pPr>
        <w:ind w:left="2345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9" w15:restartNumberingAfterBreak="0">
    <w:nsid w:val="6C775F8F"/>
    <w:multiLevelType w:val="hybridMultilevel"/>
    <w:tmpl w:val="8EB4FA2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621277"/>
    <w:multiLevelType w:val="hybridMultilevel"/>
    <w:tmpl w:val="6A18AF04"/>
    <w:lvl w:ilvl="0" w:tplc="E108A954">
      <w:start w:val="1"/>
      <w:numFmt w:val="lowerLetter"/>
      <w:lvlText w:val="%1."/>
      <w:lvlJc w:val="left"/>
      <w:pPr>
        <w:ind w:left="6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0" w:hanging="360"/>
      </w:pPr>
    </w:lvl>
    <w:lvl w:ilvl="2" w:tplc="0C0A001B" w:tentative="1">
      <w:start w:val="1"/>
      <w:numFmt w:val="lowerRoman"/>
      <w:lvlText w:val="%3."/>
      <w:lvlJc w:val="right"/>
      <w:pPr>
        <w:ind w:left="2080" w:hanging="180"/>
      </w:pPr>
    </w:lvl>
    <w:lvl w:ilvl="3" w:tplc="0C0A000F" w:tentative="1">
      <w:start w:val="1"/>
      <w:numFmt w:val="decimal"/>
      <w:lvlText w:val="%4."/>
      <w:lvlJc w:val="left"/>
      <w:pPr>
        <w:ind w:left="2800" w:hanging="360"/>
      </w:pPr>
    </w:lvl>
    <w:lvl w:ilvl="4" w:tplc="0C0A0019" w:tentative="1">
      <w:start w:val="1"/>
      <w:numFmt w:val="lowerLetter"/>
      <w:lvlText w:val="%5."/>
      <w:lvlJc w:val="left"/>
      <w:pPr>
        <w:ind w:left="3520" w:hanging="360"/>
      </w:pPr>
    </w:lvl>
    <w:lvl w:ilvl="5" w:tplc="0C0A001B" w:tentative="1">
      <w:start w:val="1"/>
      <w:numFmt w:val="lowerRoman"/>
      <w:lvlText w:val="%6."/>
      <w:lvlJc w:val="right"/>
      <w:pPr>
        <w:ind w:left="4240" w:hanging="180"/>
      </w:pPr>
    </w:lvl>
    <w:lvl w:ilvl="6" w:tplc="0C0A000F" w:tentative="1">
      <w:start w:val="1"/>
      <w:numFmt w:val="decimal"/>
      <w:lvlText w:val="%7."/>
      <w:lvlJc w:val="left"/>
      <w:pPr>
        <w:ind w:left="4960" w:hanging="360"/>
      </w:pPr>
    </w:lvl>
    <w:lvl w:ilvl="7" w:tplc="0C0A0019" w:tentative="1">
      <w:start w:val="1"/>
      <w:numFmt w:val="lowerLetter"/>
      <w:lvlText w:val="%8."/>
      <w:lvlJc w:val="left"/>
      <w:pPr>
        <w:ind w:left="5680" w:hanging="360"/>
      </w:pPr>
    </w:lvl>
    <w:lvl w:ilvl="8" w:tplc="0C0A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41" w15:restartNumberingAfterBreak="0">
    <w:nsid w:val="6FE7382E"/>
    <w:multiLevelType w:val="hybridMultilevel"/>
    <w:tmpl w:val="FB8CECF4"/>
    <w:lvl w:ilvl="0" w:tplc="0C0A000F">
      <w:start w:val="1"/>
      <w:numFmt w:val="decimal"/>
      <w:lvlText w:val="%1."/>
      <w:lvlJc w:val="left"/>
      <w:pPr>
        <w:ind w:left="1260" w:hanging="360"/>
      </w:pPr>
    </w:lvl>
    <w:lvl w:ilvl="1" w:tplc="0C0A0019" w:tentative="1">
      <w:start w:val="1"/>
      <w:numFmt w:val="lowerLetter"/>
      <w:lvlText w:val="%2."/>
      <w:lvlJc w:val="left"/>
      <w:pPr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76741FC0"/>
    <w:multiLevelType w:val="hybridMultilevel"/>
    <w:tmpl w:val="FB06C858"/>
    <w:lvl w:ilvl="0" w:tplc="F240175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0"/>
  </w:num>
  <w:num w:numId="2">
    <w:abstractNumId w:val="8"/>
  </w:num>
  <w:num w:numId="3">
    <w:abstractNumId w:val="28"/>
  </w:num>
  <w:num w:numId="4">
    <w:abstractNumId w:val="12"/>
  </w:num>
  <w:num w:numId="5">
    <w:abstractNumId w:val="27"/>
  </w:num>
  <w:num w:numId="6">
    <w:abstractNumId w:val="38"/>
  </w:num>
  <w:num w:numId="7">
    <w:abstractNumId w:val="40"/>
  </w:num>
  <w:num w:numId="8">
    <w:abstractNumId w:val="16"/>
  </w:num>
  <w:num w:numId="9">
    <w:abstractNumId w:val="10"/>
  </w:num>
  <w:num w:numId="10">
    <w:abstractNumId w:val="42"/>
  </w:num>
  <w:num w:numId="11">
    <w:abstractNumId w:val="35"/>
  </w:num>
  <w:num w:numId="12">
    <w:abstractNumId w:val="21"/>
  </w:num>
  <w:num w:numId="13">
    <w:abstractNumId w:val="1"/>
  </w:num>
  <w:num w:numId="14">
    <w:abstractNumId w:val="18"/>
  </w:num>
  <w:num w:numId="15">
    <w:abstractNumId w:val="39"/>
  </w:num>
  <w:num w:numId="16">
    <w:abstractNumId w:val="29"/>
  </w:num>
  <w:num w:numId="17">
    <w:abstractNumId w:val="19"/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</w:num>
  <w:num w:numId="20">
    <w:abstractNumId w:val="22"/>
  </w:num>
  <w:num w:numId="21">
    <w:abstractNumId w:val="33"/>
  </w:num>
  <w:num w:numId="22">
    <w:abstractNumId w:val="37"/>
  </w:num>
  <w:num w:numId="23">
    <w:abstractNumId w:val="11"/>
  </w:num>
  <w:num w:numId="24">
    <w:abstractNumId w:val="3"/>
  </w:num>
  <w:num w:numId="25">
    <w:abstractNumId w:val="41"/>
  </w:num>
  <w:num w:numId="26">
    <w:abstractNumId w:val="15"/>
  </w:num>
  <w:num w:numId="27">
    <w:abstractNumId w:val="32"/>
  </w:num>
  <w:num w:numId="28">
    <w:abstractNumId w:val="25"/>
  </w:num>
  <w:num w:numId="29">
    <w:abstractNumId w:val="5"/>
  </w:num>
  <w:num w:numId="30">
    <w:abstractNumId w:val="20"/>
  </w:num>
  <w:num w:numId="31">
    <w:abstractNumId w:val="34"/>
  </w:num>
  <w:num w:numId="32">
    <w:abstractNumId w:val="6"/>
  </w:num>
  <w:num w:numId="33">
    <w:abstractNumId w:val="7"/>
  </w:num>
  <w:num w:numId="34">
    <w:abstractNumId w:val="13"/>
  </w:num>
  <w:num w:numId="35">
    <w:abstractNumId w:val="14"/>
  </w:num>
  <w:num w:numId="36">
    <w:abstractNumId w:val="26"/>
  </w:num>
  <w:num w:numId="37">
    <w:abstractNumId w:val="0"/>
  </w:num>
  <w:num w:numId="38">
    <w:abstractNumId w:val="17"/>
  </w:num>
  <w:num w:numId="39">
    <w:abstractNumId w:val="4"/>
  </w:num>
  <w:num w:numId="40">
    <w:abstractNumId w:val="2"/>
  </w:num>
  <w:num w:numId="41">
    <w:abstractNumId w:val="31"/>
  </w:num>
  <w:num w:numId="42">
    <w:abstractNumId w:val="24"/>
  </w:num>
  <w:num w:numId="43">
    <w:abstractNumId w:val="23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FA3"/>
    <w:rsid w:val="00006A72"/>
    <w:rsid w:val="000104B2"/>
    <w:rsid w:val="00012B80"/>
    <w:rsid w:val="000143B2"/>
    <w:rsid w:val="00014B52"/>
    <w:rsid w:val="00020EF6"/>
    <w:rsid w:val="000214E1"/>
    <w:rsid w:val="00023256"/>
    <w:rsid w:val="00027333"/>
    <w:rsid w:val="000330DB"/>
    <w:rsid w:val="0003574F"/>
    <w:rsid w:val="00041B66"/>
    <w:rsid w:val="00044100"/>
    <w:rsid w:val="0004556D"/>
    <w:rsid w:val="00047963"/>
    <w:rsid w:val="0005574B"/>
    <w:rsid w:val="000568AC"/>
    <w:rsid w:val="0006198B"/>
    <w:rsid w:val="000639A9"/>
    <w:rsid w:val="00070EF7"/>
    <w:rsid w:val="000719B3"/>
    <w:rsid w:val="0007368F"/>
    <w:rsid w:val="000762F3"/>
    <w:rsid w:val="00080530"/>
    <w:rsid w:val="00086773"/>
    <w:rsid w:val="00086C93"/>
    <w:rsid w:val="0009155B"/>
    <w:rsid w:val="00093A85"/>
    <w:rsid w:val="00094952"/>
    <w:rsid w:val="00094FA2"/>
    <w:rsid w:val="000A09C8"/>
    <w:rsid w:val="000A2F3C"/>
    <w:rsid w:val="000A30F0"/>
    <w:rsid w:val="000A5C2D"/>
    <w:rsid w:val="000B3E99"/>
    <w:rsid w:val="000B5267"/>
    <w:rsid w:val="000C7705"/>
    <w:rsid w:val="000D04E6"/>
    <w:rsid w:val="000D1432"/>
    <w:rsid w:val="000D175C"/>
    <w:rsid w:val="000D1CCB"/>
    <w:rsid w:val="000D5B54"/>
    <w:rsid w:val="000E29EF"/>
    <w:rsid w:val="000E4E28"/>
    <w:rsid w:val="000F1B4F"/>
    <w:rsid w:val="000F2346"/>
    <w:rsid w:val="000F2F24"/>
    <w:rsid w:val="000F7AE1"/>
    <w:rsid w:val="00101D32"/>
    <w:rsid w:val="001147D2"/>
    <w:rsid w:val="001173A4"/>
    <w:rsid w:val="001177B9"/>
    <w:rsid w:val="00131A44"/>
    <w:rsid w:val="00132B52"/>
    <w:rsid w:val="0013594C"/>
    <w:rsid w:val="00143855"/>
    <w:rsid w:val="00150BBA"/>
    <w:rsid w:val="00157866"/>
    <w:rsid w:val="00161718"/>
    <w:rsid w:val="00161FAF"/>
    <w:rsid w:val="0016775D"/>
    <w:rsid w:val="00172401"/>
    <w:rsid w:val="001738C7"/>
    <w:rsid w:val="00174D0A"/>
    <w:rsid w:val="00176856"/>
    <w:rsid w:val="001773F2"/>
    <w:rsid w:val="00180FE8"/>
    <w:rsid w:val="00181EBB"/>
    <w:rsid w:val="001864F9"/>
    <w:rsid w:val="001918B0"/>
    <w:rsid w:val="001A0143"/>
    <w:rsid w:val="001A0281"/>
    <w:rsid w:val="001A78F2"/>
    <w:rsid w:val="001B208D"/>
    <w:rsid w:val="001B4EB5"/>
    <w:rsid w:val="001B6157"/>
    <w:rsid w:val="001C1344"/>
    <w:rsid w:val="001D0F55"/>
    <w:rsid w:val="001D18DA"/>
    <w:rsid w:val="001D3E5C"/>
    <w:rsid w:val="001D4085"/>
    <w:rsid w:val="001D66F2"/>
    <w:rsid w:val="001D7D31"/>
    <w:rsid w:val="001E4333"/>
    <w:rsid w:val="001E4C40"/>
    <w:rsid w:val="001E6162"/>
    <w:rsid w:val="001F4665"/>
    <w:rsid w:val="001F4BC1"/>
    <w:rsid w:val="001F4CFB"/>
    <w:rsid w:val="001F5677"/>
    <w:rsid w:val="00206699"/>
    <w:rsid w:val="0020702A"/>
    <w:rsid w:val="00207433"/>
    <w:rsid w:val="002117D5"/>
    <w:rsid w:val="00212233"/>
    <w:rsid w:val="0021355E"/>
    <w:rsid w:val="00230C9A"/>
    <w:rsid w:val="0023645E"/>
    <w:rsid w:val="00236FB9"/>
    <w:rsid w:val="002409C7"/>
    <w:rsid w:val="00242147"/>
    <w:rsid w:val="00245705"/>
    <w:rsid w:val="002525B5"/>
    <w:rsid w:val="00253EDF"/>
    <w:rsid w:val="00255FA3"/>
    <w:rsid w:val="00257CCC"/>
    <w:rsid w:val="0026178D"/>
    <w:rsid w:val="00262ECB"/>
    <w:rsid w:val="00266A65"/>
    <w:rsid w:val="00266DE2"/>
    <w:rsid w:val="00272ECB"/>
    <w:rsid w:val="002762A2"/>
    <w:rsid w:val="00280DE2"/>
    <w:rsid w:val="00284F81"/>
    <w:rsid w:val="00295171"/>
    <w:rsid w:val="002A10E8"/>
    <w:rsid w:val="002B2B57"/>
    <w:rsid w:val="002B3884"/>
    <w:rsid w:val="002C00B5"/>
    <w:rsid w:val="002C359A"/>
    <w:rsid w:val="002C7401"/>
    <w:rsid w:val="002E0118"/>
    <w:rsid w:val="002E47D1"/>
    <w:rsid w:val="002F0528"/>
    <w:rsid w:val="002F372F"/>
    <w:rsid w:val="002F7EE4"/>
    <w:rsid w:val="00301686"/>
    <w:rsid w:val="00301F51"/>
    <w:rsid w:val="003057B4"/>
    <w:rsid w:val="00312F55"/>
    <w:rsid w:val="00315E65"/>
    <w:rsid w:val="00316F2A"/>
    <w:rsid w:val="00335CD7"/>
    <w:rsid w:val="00336EA6"/>
    <w:rsid w:val="00340E32"/>
    <w:rsid w:val="003416AC"/>
    <w:rsid w:val="00341764"/>
    <w:rsid w:val="0034686B"/>
    <w:rsid w:val="00350D3D"/>
    <w:rsid w:val="003537BE"/>
    <w:rsid w:val="003568FA"/>
    <w:rsid w:val="00357331"/>
    <w:rsid w:val="003575E7"/>
    <w:rsid w:val="003607B0"/>
    <w:rsid w:val="00363F1E"/>
    <w:rsid w:val="00365D64"/>
    <w:rsid w:val="00373663"/>
    <w:rsid w:val="00375F76"/>
    <w:rsid w:val="00387B84"/>
    <w:rsid w:val="00392DC8"/>
    <w:rsid w:val="0039722C"/>
    <w:rsid w:val="003A2279"/>
    <w:rsid w:val="003A5CDA"/>
    <w:rsid w:val="003B2196"/>
    <w:rsid w:val="003C06EF"/>
    <w:rsid w:val="003C0915"/>
    <w:rsid w:val="003C48C9"/>
    <w:rsid w:val="003C4D69"/>
    <w:rsid w:val="003C63C3"/>
    <w:rsid w:val="003D1C1D"/>
    <w:rsid w:val="003D2A89"/>
    <w:rsid w:val="003D2F9F"/>
    <w:rsid w:val="003D5CCC"/>
    <w:rsid w:val="003D69B9"/>
    <w:rsid w:val="003E496C"/>
    <w:rsid w:val="003E60A8"/>
    <w:rsid w:val="00410511"/>
    <w:rsid w:val="00411CD5"/>
    <w:rsid w:val="004121B4"/>
    <w:rsid w:val="00413DDB"/>
    <w:rsid w:val="00414715"/>
    <w:rsid w:val="00414A1C"/>
    <w:rsid w:val="00415167"/>
    <w:rsid w:val="00416A52"/>
    <w:rsid w:val="00421DB4"/>
    <w:rsid w:val="00431354"/>
    <w:rsid w:val="0043564E"/>
    <w:rsid w:val="00436E49"/>
    <w:rsid w:val="00437A67"/>
    <w:rsid w:val="0044291E"/>
    <w:rsid w:val="00444C0C"/>
    <w:rsid w:val="00446959"/>
    <w:rsid w:val="00447F35"/>
    <w:rsid w:val="00450035"/>
    <w:rsid w:val="004539C9"/>
    <w:rsid w:val="00453F0F"/>
    <w:rsid w:val="00453F6F"/>
    <w:rsid w:val="00455D35"/>
    <w:rsid w:val="004577B5"/>
    <w:rsid w:val="0046269B"/>
    <w:rsid w:val="004639F3"/>
    <w:rsid w:val="00465FF2"/>
    <w:rsid w:val="0047432B"/>
    <w:rsid w:val="00474A05"/>
    <w:rsid w:val="00474A84"/>
    <w:rsid w:val="0047623B"/>
    <w:rsid w:val="00476FA0"/>
    <w:rsid w:val="00477754"/>
    <w:rsid w:val="00480878"/>
    <w:rsid w:val="004826B2"/>
    <w:rsid w:val="004838B7"/>
    <w:rsid w:val="00484EF2"/>
    <w:rsid w:val="0048531A"/>
    <w:rsid w:val="00485F0E"/>
    <w:rsid w:val="00492E23"/>
    <w:rsid w:val="00493891"/>
    <w:rsid w:val="004949ED"/>
    <w:rsid w:val="00496A93"/>
    <w:rsid w:val="00496B5F"/>
    <w:rsid w:val="00497915"/>
    <w:rsid w:val="004B177F"/>
    <w:rsid w:val="004B1884"/>
    <w:rsid w:val="004C2466"/>
    <w:rsid w:val="004C2E7C"/>
    <w:rsid w:val="004D6DC8"/>
    <w:rsid w:val="004D79A1"/>
    <w:rsid w:val="004E3676"/>
    <w:rsid w:val="004E6638"/>
    <w:rsid w:val="004F4936"/>
    <w:rsid w:val="00505095"/>
    <w:rsid w:val="00505730"/>
    <w:rsid w:val="0051013F"/>
    <w:rsid w:val="00521ADD"/>
    <w:rsid w:val="00522ECD"/>
    <w:rsid w:val="005358A0"/>
    <w:rsid w:val="0055042C"/>
    <w:rsid w:val="00557B12"/>
    <w:rsid w:val="00564389"/>
    <w:rsid w:val="00572625"/>
    <w:rsid w:val="00576A51"/>
    <w:rsid w:val="00576B2A"/>
    <w:rsid w:val="00581655"/>
    <w:rsid w:val="00582E6C"/>
    <w:rsid w:val="00583714"/>
    <w:rsid w:val="00583E42"/>
    <w:rsid w:val="005842EB"/>
    <w:rsid w:val="005865A8"/>
    <w:rsid w:val="00586D0A"/>
    <w:rsid w:val="00592E23"/>
    <w:rsid w:val="005963EE"/>
    <w:rsid w:val="005A0768"/>
    <w:rsid w:val="005B617E"/>
    <w:rsid w:val="005B7C1F"/>
    <w:rsid w:val="005C5A93"/>
    <w:rsid w:val="005C6ECA"/>
    <w:rsid w:val="005C7AC0"/>
    <w:rsid w:val="005C7EE5"/>
    <w:rsid w:val="005D7BB5"/>
    <w:rsid w:val="005E688E"/>
    <w:rsid w:val="005E6AD5"/>
    <w:rsid w:val="005E73C7"/>
    <w:rsid w:val="005F0056"/>
    <w:rsid w:val="005F135D"/>
    <w:rsid w:val="005F2319"/>
    <w:rsid w:val="005F3911"/>
    <w:rsid w:val="005F4EAE"/>
    <w:rsid w:val="005F65B9"/>
    <w:rsid w:val="00600A6E"/>
    <w:rsid w:val="00602F43"/>
    <w:rsid w:val="006113DF"/>
    <w:rsid w:val="006130A1"/>
    <w:rsid w:val="006249F0"/>
    <w:rsid w:val="00624CB2"/>
    <w:rsid w:val="0063382A"/>
    <w:rsid w:val="006351E2"/>
    <w:rsid w:val="00637183"/>
    <w:rsid w:val="0065055E"/>
    <w:rsid w:val="00654FC1"/>
    <w:rsid w:val="00686D74"/>
    <w:rsid w:val="00686F98"/>
    <w:rsid w:val="00691502"/>
    <w:rsid w:val="00691E2E"/>
    <w:rsid w:val="00694DCD"/>
    <w:rsid w:val="0069637A"/>
    <w:rsid w:val="0069708D"/>
    <w:rsid w:val="006A0611"/>
    <w:rsid w:val="006A3389"/>
    <w:rsid w:val="006A3E01"/>
    <w:rsid w:val="006A6B85"/>
    <w:rsid w:val="006B35D1"/>
    <w:rsid w:val="006B6923"/>
    <w:rsid w:val="006C09F8"/>
    <w:rsid w:val="006C100B"/>
    <w:rsid w:val="006C24E7"/>
    <w:rsid w:val="006C3A5F"/>
    <w:rsid w:val="006C7F44"/>
    <w:rsid w:val="006E18B8"/>
    <w:rsid w:val="006E4D5D"/>
    <w:rsid w:val="006F07D1"/>
    <w:rsid w:val="006F3B78"/>
    <w:rsid w:val="006F4614"/>
    <w:rsid w:val="00702E0C"/>
    <w:rsid w:val="00705DE3"/>
    <w:rsid w:val="007146FF"/>
    <w:rsid w:val="0071721C"/>
    <w:rsid w:val="00717976"/>
    <w:rsid w:val="00720E6B"/>
    <w:rsid w:val="00722754"/>
    <w:rsid w:val="00722908"/>
    <w:rsid w:val="00726DB3"/>
    <w:rsid w:val="00726DB6"/>
    <w:rsid w:val="0072798D"/>
    <w:rsid w:val="0073078D"/>
    <w:rsid w:val="00735B0E"/>
    <w:rsid w:val="00735B48"/>
    <w:rsid w:val="00735FD2"/>
    <w:rsid w:val="00736C16"/>
    <w:rsid w:val="0073718F"/>
    <w:rsid w:val="007466E7"/>
    <w:rsid w:val="007540B7"/>
    <w:rsid w:val="00754451"/>
    <w:rsid w:val="007544F0"/>
    <w:rsid w:val="00755FA6"/>
    <w:rsid w:val="007567C5"/>
    <w:rsid w:val="0076111B"/>
    <w:rsid w:val="00767188"/>
    <w:rsid w:val="0076734B"/>
    <w:rsid w:val="00773DDD"/>
    <w:rsid w:val="007748A9"/>
    <w:rsid w:val="00777B89"/>
    <w:rsid w:val="0078037B"/>
    <w:rsid w:val="0078770F"/>
    <w:rsid w:val="00791057"/>
    <w:rsid w:val="007950A3"/>
    <w:rsid w:val="007957F3"/>
    <w:rsid w:val="00796510"/>
    <w:rsid w:val="0079693A"/>
    <w:rsid w:val="00796AF7"/>
    <w:rsid w:val="007A4059"/>
    <w:rsid w:val="007A51A3"/>
    <w:rsid w:val="007B11B7"/>
    <w:rsid w:val="007B1FCB"/>
    <w:rsid w:val="007B594B"/>
    <w:rsid w:val="007C2112"/>
    <w:rsid w:val="007C4ED2"/>
    <w:rsid w:val="007C61B0"/>
    <w:rsid w:val="007D071A"/>
    <w:rsid w:val="007D4869"/>
    <w:rsid w:val="007D4ADF"/>
    <w:rsid w:val="007D568E"/>
    <w:rsid w:val="007E080F"/>
    <w:rsid w:val="007E24DE"/>
    <w:rsid w:val="007F330D"/>
    <w:rsid w:val="007F4D82"/>
    <w:rsid w:val="007F55CF"/>
    <w:rsid w:val="00800B7D"/>
    <w:rsid w:val="00806031"/>
    <w:rsid w:val="00822E3A"/>
    <w:rsid w:val="008265F2"/>
    <w:rsid w:val="008314BA"/>
    <w:rsid w:val="008315A3"/>
    <w:rsid w:val="00831A3C"/>
    <w:rsid w:val="00832B02"/>
    <w:rsid w:val="00845354"/>
    <w:rsid w:val="008474A8"/>
    <w:rsid w:val="00856ED4"/>
    <w:rsid w:val="00861D0A"/>
    <w:rsid w:val="008635A0"/>
    <w:rsid w:val="008715B7"/>
    <w:rsid w:val="00873621"/>
    <w:rsid w:val="00873929"/>
    <w:rsid w:val="00874EA7"/>
    <w:rsid w:val="00875CAF"/>
    <w:rsid w:val="00881049"/>
    <w:rsid w:val="00896430"/>
    <w:rsid w:val="008A07F5"/>
    <w:rsid w:val="008A1544"/>
    <w:rsid w:val="008B2783"/>
    <w:rsid w:val="008B59DB"/>
    <w:rsid w:val="008C1642"/>
    <w:rsid w:val="008C26E1"/>
    <w:rsid w:val="008C521E"/>
    <w:rsid w:val="008C623F"/>
    <w:rsid w:val="008E7554"/>
    <w:rsid w:val="008F0695"/>
    <w:rsid w:val="008F20C4"/>
    <w:rsid w:val="008F52E1"/>
    <w:rsid w:val="00900263"/>
    <w:rsid w:val="0090187E"/>
    <w:rsid w:val="00903F49"/>
    <w:rsid w:val="00904F33"/>
    <w:rsid w:val="00911CD4"/>
    <w:rsid w:val="00912631"/>
    <w:rsid w:val="00917183"/>
    <w:rsid w:val="0092036F"/>
    <w:rsid w:val="0092202D"/>
    <w:rsid w:val="00922B09"/>
    <w:rsid w:val="009363D9"/>
    <w:rsid w:val="009413C6"/>
    <w:rsid w:val="0094375C"/>
    <w:rsid w:val="009459E4"/>
    <w:rsid w:val="009521D1"/>
    <w:rsid w:val="009522B5"/>
    <w:rsid w:val="00954737"/>
    <w:rsid w:val="009603F7"/>
    <w:rsid w:val="00960ABC"/>
    <w:rsid w:val="0096690F"/>
    <w:rsid w:val="00981C51"/>
    <w:rsid w:val="00983A81"/>
    <w:rsid w:val="00985FAC"/>
    <w:rsid w:val="00985FBD"/>
    <w:rsid w:val="0099054C"/>
    <w:rsid w:val="009913E9"/>
    <w:rsid w:val="00991E1D"/>
    <w:rsid w:val="00992306"/>
    <w:rsid w:val="00995344"/>
    <w:rsid w:val="00995C46"/>
    <w:rsid w:val="009A083B"/>
    <w:rsid w:val="009A129E"/>
    <w:rsid w:val="009A164E"/>
    <w:rsid w:val="009A5D76"/>
    <w:rsid w:val="009B246D"/>
    <w:rsid w:val="009B3AD3"/>
    <w:rsid w:val="009C0694"/>
    <w:rsid w:val="009C1A2C"/>
    <w:rsid w:val="009C2310"/>
    <w:rsid w:val="009D6158"/>
    <w:rsid w:val="009E45E2"/>
    <w:rsid w:val="009E5392"/>
    <w:rsid w:val="009E6DBB"/>
    <w:rsid w:val="009F075A"/>
    <w:rsid w:val="009F21BD"/>
    <w:rsid w:val="009F6F6E"/>
    <w:rsid w:val="009F70E2"/>
    <w:rsid w:val="00A07731"/>
    <w:rsid w:val="00A165D0"/>
    <w:rsid w:val="00A23B09"/>
    <w:rsid w:val="00A265C7"/>
    <w:rsid w:val="00A34B96"/>
    <w:rsid w:val="00A34C11"/>
    <w:rsid w:val="00A36CFC"/>
    <w:rsid w:val="00A41D32"/>
    <w:rsid w:val="00A56851"/>
    <w:rsid w:val="00A56953"/>
    <w:rsid w:val="00A60EA4"/>
    <w:rsid w:val="00A612FB"/>
    <w:rsid w:val="00A61C10"/>
    <w:rsid w:val="00A621D8"/>
    <w:rsid w:val="00A6254D"/>
    <w:rsid w:val="00A67390"/>
    <w:rsid w:val="00A67F11"/>
    <w:rsid w:val="00A72C7B"/>
    <w:rsid w:val="00A7329B"/>
    <w:rsid w:val="00A8275A"/>
    <w:rsid w:val="00A83C32"/>
    <w:rsid w:val="00A841C8"/>
    <w:rsid w:val="00A90130"/>
    <w:rsid w:val="00A94ACD"/>
    <w:rsid w:val="00A959E6"/>
    <w:rsid w:val="00AA55EC"/>
    <w:rsid w:val="00AA7CAD"/>
    <w:rsid w:val="00AB1952"/>
    <w:rsid w:val="00AB3ED9"/>
    <w:rsid w:val="00AB7A97"/>
    <w:rsid w:val="00AC02C3"/>
    <w:rsid w:val="00AC3BFD"/>
    <w:rsid w:val="00AC50F1"/>
    <w:rsid w:val="00AC7626"/>
    <w:rsid w:val="00AC7CD2"/>
    <w:rsid w:val="00AD1C24"/>
    <w:rsid w:val="00AE5A7C"/>
    <w:rsid w:val="00AF278B"/>
    <w:rsid w:val="00AF2D12"/>
    <w:rsid w:val="00AF3B25"/>
    <w:rsid w:val="00AF4294"/>
    <w:rsid w:val="00AF72B1"/>
    <w:rsid w:val="00B143D9"/>
    <w:rsid w:val="00B17E34"/>
    <w:rsid w:val="00B212BC"/>
    <w:rsid w:val="00B2456E"/>
    <w:rsid w:val="00B30C43"/>
    <w:rsid w:val="00B32C0F"/>
    <w:rsid w:val="00B35846"/>
    <w:rsid w:val="00B6080B"/>
    <w:rsid w:val="00B6250C"/>
    <w:rsid w:val="00B647D9"/>
    <w:rsid w:val="00B74D2F"/>
    <w:rsid w:val="00B74E60"/>
    <w:rsid w:val="00B851F8"/>
    <w:rsid w:val="00B97DEA"/>
    <w:rsid w:val="00BA0523"/>
    <w:rsid w:val="00BA15BA"/>
    <w:rsid w:val="00BA32C6"/>
    <w:rsid w:val="00BA3AE9"/>
    <w:rsid w:val="00BA5F5F"/>
    <w:rsid w:val="00BA6881"/>
    <w:rsid w:val="00BB21C5"/>
    <w:rsid w:val="00BC0B97"/>
    <w:rsid w:val="00BC1ACD"/>
    <w:rsid w:val="00BC44F8"/>
    <w:rsid w:val="00BD195D"/>
    <w:rsid w:val="00BD5D60"/>
    <w:rsid w:val="00BE12D3"/>
    <w:rsid w:val="00BE796F"/>
    <w:rsid w:val="00BF26DD"/>
    <w:rsid w:val="00BF5122"/>
    <w:rsid w:val="00BF77B5"/>
    <w:rsid w:val="00C00DF4"/>
    <w:rsid w:val="00C0358C"/>
    <w:rsid w:val="00C07729"/>
    <w:rsid w:val="00C12BA9"/>
    <w:rsid w:val="00C150F2"/>
    <w:rsid w:val="00C165C5"/>
    <w:rsid w:val="00C16743"/>
    <w:rsid w:val="00C235A6"/>
    <w:rsid w:val="00C238C1"/>
    <w:rsid w:val="00C24FCF"/>
    <w:rsid w:val="00C2514D"/>
    <w:rsid w:val="00C31C22"/>
    <w:rsid w:val="00C35487"/>
    <w:rsid w:val="00C37710"/>
    <w:rsid w:val="00C479AB"/>
    <w:rsid w:val="00C47C81"/>
    <w:rsid w:val="00C5289B"/>
    <w:rsid w:val="00C5375B"/>
    <w:rsid w:val="00C56317"/>
    <w:rsid w:val="00C61B1D"/>
    <w:rsid w:val="00C71362"/>
    <w:rsid w:val="00C75D8B"/>
    <w:rsid w:val="00C8011E"/>
    <w:rsid w:val="00C80F31"/>
    <w:rsid w:val="00C8391D"/>
    <w:rsid w:val="00C83F10"/>
    <w:rsid w:val="00C845D8"/>
    <w:rsid w:val="00C9220A"/>
    <w:rsid w:val="00C9256D"/>
    <w:rsid w:val="00C97534"/>
    <w:rsid w:val="00CA2CDB"/>
    <w:rsid w:val="00CA610A"/>
    <w:rsid w:val="00CB04D0"/>
    <w:rsid w:val="00CB10BB"/>
    <w:rsid w:val="00CB115D"/>
    <w:rsid w:val="00CB1895"/>
    <w:rsid w:val="00CB294B"/>
    <w:rsid w:val="00CB313B"/>
    <w:rsid w:val="00CB6F6E"/>
    <w:rsid w:val="00CD1FCC"/>
    <w:rsid w:val="00CD27CE"/>
    <w:rsid w:val="00CD2D8D"/>
    <w:rsid w:val="00CD3375"/>
    <w:rsid w:val="00CD5A3F"/>
    <w:rsid w:val="00CD61C5"/>
    <w:rsid w:val="00CD66BF"/>
    <w:rsid w:val="00CD70E1"/>
    <w:rsid w:val="00CE7745"/>
    <w:rsid w:val="00CF39CC"/>
    <w:rsid w:val="00CF6707"/>
    <w:rsid w:val="00D01992"/>
    <w:rsid w:val="00D04655"/>
    <w:rsid w:val="00D06CF8"/>
    <w:rsid w:val="00D108FA"/>
    <w:rsid w:val="00D15615"/>
    <w:rsid w:val="00D15C80"/>
    <w:rsid w:val="00D21FD3"/>
    <w:rsid w:val="00D27772"/>
    <w:rsid w:val="00D30A5E"/>
    <w:rsid w:val="00D31163"/>
    <w:rsid w:val="00D33E02"/>
    <w:rsid w:val="00D34658"/>
    <w:rsid w:val="00D34E97"/>
    <w:rsid w:val="00D3533A"/>
    <w:rsid w:val="00D41FD3"/>
    <w:rsid w:val="00D44438"/>
    <w:rsid w:val="00D44E2B"/>
    <w:rsid w:val="00D476BF"/>
    <w:rsid w:val="00D47846"/>
    <w:rsid w:val="00D53138"/>
    <w:rsid w:val="00D56F89"/>
    <w:rsid w:val="00D61D05"/>
    <w:rsid w:val="00D6200A"/>
    <w:rsid w:val="00D633A2"/>
    <w:rsid w:val="00D6403F"/>
    <w:rsid w:val="00D66233"/>
    <w:rsid w:val="00D6655E"/>
    <w:rsid w:val="00D738CC"/>
    <w:rsid w:val="00D75FCD"/>
    <w:rsid w:val="00D81476"/>
    <w:rsid w:val="00D81829"/>
    <w:rsid w:val="00D873BC"/>
    <w:rsid w:val="00D94A9A"/>
    <w:rsid w:val="00DA32C3"/>
    <w:rsid w:val="00DA3D1C"/>
    <w:rsid w:val="00DB6B6E"/>
    <w:rsid w:val="00DB7B89"/>
    <w:rsid w:val="00DC175F"/>
    <w:rsid w:val="00DC34CA"/>
    <w:rsid w:val="00DD3027"/>
    <w:rsid w:val="00DD51EF"/>
    <w:rsid w:val="00DE4CA2"/>
    <w:rsid w:val="00DE6179"/>
    <w:rsid w:val="00E010A7"/>
    <w:rsid w:val="00E077A6"/>
    <w:rsid w:val="00E11949"/>
    <w:rsid w:val="00E11EB7"/>
    <w:rsid w:val="00E1493F"/>
    <w:rsid w:val="00E14F13"/>
    <w:rsid w:val="00E151BF"/>
    <w:rsid w:val="00E25BB1"/>
    <w:rsid w:val="00E25CD9"/>
    <w:rsid w:val="00E26A35"/>
    <w:rsid w:val="00E26E0D"/>
    <w:rsid w:val="00E32B26"/>
    <w:rsid w:val="00E33F50"/>
    <w:rsid w:val="00E35F4E"/>
    <w:rsid w:val="00E3741E"/>
    <w:rsid w:val="00E42F86"/>
    <w:rsid w:val="00E514DA"/>
    <w:rsid w:val="00E56140"/>
    <w:rsid w:val="00E632BB"/>
    <w:rsid w:val="00E66EFD"/>
    <w:rsid w:val="00E853E8"/>
    <w:rsid w:val="00E92154"/>
    <w:rsid w:val="00E92553"/>
    <w:rsid w:val="00E96487"/>
    <w:rsid w:val="00EA0060"/>
    <w:rsid w:val="00EA4052"/>
    <w:rsid w:val="00EB2097"/>
    <w:rsid w:val="00EB3F0A"/>
    <w:rsid w:val="00EC5626"/>
    <w:rsid w:val="00EC6614"/>
    <w:rsid w:val="00EC6B04"/>
    <w:rsid w:val="00ED06DD"/>
    <w:rsid w:val="00ED1C82"/>
    <w:rsid w:val="00ED3FF8"/>
    <w:rsid w:val="00ED4B3B"/>
    <w:rsid w:val="00ED5BED"/>
    <w:rsid w:val="00EE1896"/>
    <w:rsid w:val="00EE31E7"/>
    <w:rsid w:val="00EE71C8"/>
    <w:rsid w:val="00EF73BE"/>
    <w:rsid w:val="00EF750D"/>
    <w:rsid w:val="00F00D6E"/>
    <w:rsid w:val="00F01BC8"/>
    <w:rsid w:val="00F11931"/>
    <w:rsid w:val="00F178FF"/>
    <w:rsid w:val="00F21847"/>
    <w:rsid w:val="00F2225E"/>
    <w:rsid w:val="00F2256A"/>
    <w:rsid w:val="00F25C5E"/>
    <w:rsid w:val="00F26B5F"/>
    <w:rsid w:val="00F27A6B"/>
    <w:rsid w:val="00F31112"/>
    <w:rsid w:val="00F33820"/>
    <w:rsid w:val="00F348E1"/>
    <w:rsid w:val="00F361D1"/>
    <w:rsid w:val="00F3646F"/>
    <w:rsid w:val="00F36B0C"/>
    <w:rsid w:val="00F66877"/>
    <w:rsid w:val="00F67C70"/>
    <w:rsid w:val="00F81931"/>
    <w:rsid w:val="00F8650F"/>
    <w:rsid w:val="00F96628"/>
    <w:rsid w:val="00F9697F"/>
    <w:rsid w:val="00FA3D12"/>
    <w:rsid w:val="00FB042E"/>
    <w:rsid w:val="00FB05DA"/>
    <w:rsid w:val="00FB3E25"/>
    <w:rsid w:val="00FB52B9"/>
    <w:rsid w:val="00FB6CAF"/>
    <w:rsid w:val="00FB77C4"/>
    <w:rsid w:val="00FC0B7F"/>
    <w:rsid w:val="00FC21A8"/>
    <w:rsid w:val="00FD1B87"/>
    <w:rsid w:val="00FD6C59"/>
    <w:rsid w:val="00FE0478"/>
    <w:rsid w:val="00FE41C7"/>
    <w:rsid w:val="00FE4F0A"/>
    <w:rsid w:val="00FE7E22"/>
    <w:rsid w:val="00FF0998"/>
    <w:rsid w:val="00FF0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92B60126-4270-4A10-BAE6-2F7E184A1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3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39722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9722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9722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72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722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722C"/>
    <w:rPr>
      <w:rFonts w:ascii="Tahoma" w:hAnsi="Tahoma" w:cs="Tahoma"/>
      <w:sz w:val="16"/>
      <w:szCs w:val="16"/>
    </w:rPr>
  </w:style>
  <w:style w:type="table" w:styleId="Tablamoderna">
    <w:name w:val="Table Contemporary"/>
    <w:basedOn w:val="Tablanormal"/>
    <w:rsid w:val="00261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concuadrcula">
    <w:name w:val="Table Grid"/>
    <w:basedOn w:val="Tablanormal"/>
    <w:uiPriority w:val="59"/>
    <w:rsid w:val="00702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59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nhideWhenUsed/>
    <w:rsid w:val="00284F8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284F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30C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0C9A"/>
  </w:style>
  <w:style w:type="paragraph" w:styleId="Prrafodelista">
    <w:name w:val="List Paragraph"/>
    <w:basedOn w:val="Normal"/>
    <w:uiPriority w:val="34"/>
    <w:qFormat/>
    <w:rsid w:val="00236FB9"/>
    <w:pPr>
      <w:ind w:left="720"/>
      <w:contextualSpacing/>
    </w:pPr>
  </w:style>
  <w:style w:type="paragraph" w:customStyle="1" w:styleId="Pa6">
    <w:name w:val="Pa6"/>
    <w:basedOn w:val="Default"/>
    <w:next w:val="Default"/>
    <w:uiPriority w:val="99"/>
    <w:rsid w:val="007B1FCB"/>
    <w:pPr>
      <w:spacing w:line="201" w:lineRule="atLeast"/>
    </w:pPr>
    <w:rPr>
      <w:color w:val="auto"/>
    </w:rPr>
  </w:style>
  <w:style w:type="paragraph" w:customStyle="1" w:styleId="Pa12">
    <w:name w:val="Pa12"/>
    <w:basedOn w:val="Default"/>
    <w:next w:val="Default"/>
    <w:uiPriority w:val="99"/>
    <w:rsid w:val="007B1FCB"/>
    <w:pPr>
      <w:spacing w:line="201" w:lineRule="atLeast"/>
    </w:pPr>
    <w:rPr>
      <w:color w:val="auto"/>
    </w:rPr>
  </w:style>
  <w:style w:type="character" w:styleId="Hipervnculo">
    <w:name w:val="Hyperlink"/>
    <w:basedOn w:val="Fuentedeprrafopredeter"/>
    <w:uiPriority w:val="99"/>
    <w:unhideWhenUsed/>
    <w:rsid w:val="00143855"/>
    <w:rPr>
      <w:color w:val="0000FF" w:themeColor="hyperlink"/>
      <w:u w:val="single"/>
    </w:rPr>
  </w:style>
  <w:style w:type="paragraph" w:customStyle="1" w:styleId="Pa8">
    <w:name w:val="Pa8"/>
    <w:basedOn w:val="Default"/>
    <w:next w:val="Default"/>
    <w:uiPriority w:val="99"/>
    <w:rsid w:val="006B6923"/>
    <w:pPr>
      <w:spacing w:line="221" w:lineRule="atLeast"/>
    </w:pPr>
    <w:rPr>
      <w:color w:val="auto"/>
    </w:rPr>
  </w:style>
  <w:style w:type="paragraph" w:customStyle="1" w:styleId="Pa10">
    <w:name w:val="Pa10"/>
    <w:basedOn w:val="Default"/>
    <w:next w:val="Default"/>
    <w:uiPriority w:val="99"/>
    <w:rsid w:val="006B6923"/>
    <w:pPr>
      <w:spacing w:line="221" w:lineRule="atLeast"/>
    </w:pPr>
    <w:rPr>
      <w:color w:val="auto"/>
    </w:rPr>
  </w:style>
  <w:style w:type="paragraph" w:customStyle="1" w:styleId="Pa4">
    <w:name w:val="Pa4"/>
    <w:basedOn w:val="Default"/>
    <w:next w:val="Default"/>
    <w:uiPriority w:val="99"/>
    <w:rsid w:val="001773F2"/>
    <w:pPr>
      <w:spacing w:line="221" w:lineRule="atLeast"/>
    </w:pPr>
    <w:rPr>
      <w:color w:val="auto"/>
    </w:rPr>
  </w:style>
  <w:style w:type="character" w:styleId="Textoennegrita">
    <w:name w:val="Strong"/>
    <w:uiPriority w:val="22"/>
    <w:qFormat/>
    <w:rsid w:val="000A30F0"/>
    <w:rPr>
      <w:b/>
      <w:bCs/>
    </w:rPr>
  </w:style>
  <w:style w:type="character" w:customStyle="1" w:styleId="bullet">
    <w:name w:val="bullet"/>
    <w:basedOn w:val="Fuentedeprrafopredeter"/>
    <w:rsid w:val="000A30F0"/>
  </w:style>
  <w:style w:type="paragraph" w:styleId="Puesto">
    <w:name w:val="Title"/>
    <w:basedOn w:val="Normal"/>
    <w:next w:val="Normal"/>
    <w:link w:val="PuestoCar"/>
    <w:uiPriority w:val="10"/>
    <w:qFormat/>
    <w:rsid w:val="000A30F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0A30F0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styleId="Hipervnculovisitado">
    <w:name w:val="FollowedHyperlink"/>
    <w:basedOn w:val="Fuentedeprrafopredeter"/>
    <w:uiPriority w:val="99"/>
    <w:semiHidden/>
    <w:unhideWhenUsed/>
    <w:rsid w:val="007544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3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3284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11" w:color="FFFFFF"/>
            <w:bottom w:val="single" w:sz="6" w:space="0" w:color="FFFFFF"/>
            <w:right w:val="single" w:sz="6" w:space="11" w:color="FFFFFF"/>
          </w:divBdr>
          <w:divsChild>
            <w:div w:id="6052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8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11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8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01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93682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04260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8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51485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11" w:color="FFFFFF"/>
            <w:bottom w:val="single" w:sz="6" w:space="0" w:color="FFFFFF"/>
            <w:right w:val="single" w:sz="6" w:space="11" w:color="FFFFFF"/>
          </w:divBdr>
          <w:divsChild>
            <w:div w:id="89138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1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9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91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1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22568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397636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ios4.jcyl.es/sirijcyl/usuario/FormWeb046?pageOperation=ALTA_TASA046&amp;ACCESO=ACCESO_SIN_CERTIFICADO&amp;FUNCIONALIDAD=TASAS&amp;grupoFuncionalidad=16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office.com/r/TwKfRFr2q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servicios4.jcyl.es/sirijcyl/usuario/views/acceso.jsp?ACCESO=ACCESO_CON_CERTIFICADO&amp;PERFIL=GENERAL&amp;FUNCIONALIDAD=TASA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78262-FA3C-4A9C-9E88-1BF902AFA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1071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6953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Ignacio Niño Encinas</dc:creator>
  <cp:keywords/>
  <dc:description/>
  <cp:lastModifiedBy>Maria Isabel Gimenez Allueva</cp:lastModifiedBy>
  <cp:revision>4</cp:revision>
  <cp:lastPrinted>2021-10-15T13:07:00Z</cp:lastPrinted>
  <dcterms:created xsi:type="dcterms:W3CDTF">2021-10-16T08:26:00Z</dcterms:created>
  <dcterms:modified xsi:type="dcterms:W3CDTF">2021-10-16T09:37:00Z</dcterms:modified>
</cp:coreProperties>
</file>